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9B2" w:rsidRDefault="00746033">
      <w:pPr>
        <w:rPr>
          <w:rFonts w:asciiTheme="majorEastAsia" w:eastAsiaTheme="majorEastAsia" w:hAnsiTheme="majorEastAsia" w:hint="eastAsia"/>
          <w:sz w:val="22"/>
        </w:rPr>
      </w:pPr>
      <w:r w:rsidRPr="00B41B07">
        <w:rPr>
          <w:rFonts w:asciiTheme="majorEastAsia" w:eastAsiaTheme="majorEastAsia" w:hAnsiTheme="majorEastAsia" w:hint="eastAsia"/>
          <w:sz w:val="22"/>
        </w:rPr>
        <w:t>買物支援サービス</w:t>
      </w:r>
      <w:r w:rsidR="00F26015">
        <w:rPr>
          <w:rFonts w:asciiTheme="majorEastAsia" w:eastAsiaTheme="majorEastAsia" w:hAnsiTheme="majorEastAsia" w:hint="eastAsia"/>
          <w:sz w:val="22"/>
        </w:rPr>
        <w:t>のサービス提供について</w:t>
      </w:r>
    </w:p>
    <w:p w:rsidR="00FE0C9C" w:rsidRPr="00B41B07" w:rsidRDefault="00FE0C9C">
      <w:pPr>
        <w:rPr>
          <w:rFonts w:asciiTheme="majorEastAsia" w:eastAsiaTheme="majorEastAsia" w:hAnsiTheme="majorEastAsia"/>
          <w:sz w:val="22"/>
        </w:rPr>
      </w:pPr>
    </w:p>
    <w:p w:rsidR="00FC0152" w:rsidRPr="00B41B07" w:rsidRDefault="00FC0152">
      <w:pPr>
        <w:rPr>
          <w:rFonts w:asciiTheme="majorEastAsia" w:eastAsiaTheme="majorEastAsia" w:hAnsiTheme="majorEastAsia"/>
          <w:sz w:val="22"/>
        </w:rPr>
      </w:pPr>
      <w:r w:rsidRPr="00B41B07">
        <w:rPr>
          <w:rFonts w:asciiTheme="majorEastAsia" w:eastAsiaTheme="majorEastAsia" w:hAnsiTheme="majorEastAsia" w:hint="eastAsia"/>
          <w:sz w:val="22"/>
        </w:rPr>
        <w:t>○サービスの</w:t>
      </w:r>
      <w:r w:rsidR="00746033" w:rsidRPr="00B41B07">
        <w:rPr>
          <w:rFonts w:asciiTheme="majorEastAsia" w:eastAsiaTheme="majorEastAsia" w:hAnsiTheme="majorEastAsia" w:hint="eastAsia"/>
          <w:sz w:val="22"/>
        </w:rPr>
        <w:t>対象者</w:t>
      </w:r>
      <w:r w:rsidRPr="00B41B07">
        <w:rPr>
          <w:rFonts w:asciiTheme="majorEastAsia" w:eastAsiaTheme="majorEastAsia" w:hAnsiTheme="majorEastAsia" w:hint="eastAsia"/>
          <w:sz w:val="22"/>
        </w:rPr>
        <w:t>について</w:t>
      </w:r>
    </w:p>
    <w:p w:rsidR="00746033" w:rsidRPr="00B41B07" w:rsidRDefault="00746033" w:rsidP="00B41B07">
      <w:pPr>
        <w:ind w:firstLineChars="100" w:firstLine="220"/>
        <w:rPr>
          <w:rFonts w:asciiTheme="majorEastAsia" w:eastAsiaTheme="majorEastAsia" w:hAnsiTheme="majorEastAsia"/>
          <w:sz w:val="22"/>
        </w:rPr>
      </w:pPr>
      <w:r w:rsidRPr="00B41B07">
        <w:rPr>
          <w:rFonts w:asciiTheme="majorEastAsia" w:eastAsiaTheme="majorEastAsia" w:hAnsiTheme="majorEastAsia" w:hint="eastAsia"/>
          <w:sz w:val="22"/>
        </w:rPr>
        <w:t>要支援認定者又は基本チェックリストにより総合事業対象者と判定された方</w:t>
      </w:r>
      <w:r w:rsidR="000C3AEA" w:rsidRPr="00B41B07">
        <w:rPr>
          <w:rFonts w:asciiTheme="majorEastAsia" w:eastAsiaTheme="majorEastAsia" w:hAnsiTheme="majorEastAsia" w:hint="eastAsia"/>
          <w:sz w:val="22"/>
        </w:rPr>
        <w:t>（以下「要支援等認定者」という）で</w:t>
      </w:r>
    </w:p>
    <w:p w:rsidR="00393991" w:rsidRPr="00B41B07" w:rsidRDefault="000C3AEA">
      <w:pPr>
        <w:rPr>
          <w:rFonts w:asciiTheme="majorEastAsia" w:eastAsiaTheme="majorEastAsia" w:hAnsiTheme="majorEastAsia"/>
          <w:sz w:val="22"/>
        </w:rPr>
      </w:pPr>
      <w:r w:rsidRPr="00B41B07">
        <w:rPr>
          <w:rFonts w:asciiTheme="majorEastAsia" w:eastAsiaTheme="majorEastAsia" w:hAnsiTheme="majorEastAsia" w:hint="eastAsia"/>
          <w:sz w:val="22"/>
        </w:rPr>
        <w:t>①</w:t>
      </w:r>
      <w:r w:rsidR="00393991" w:rsidRPr="00B41B07">
        <w:rPr>
          <w:rFonts w:asciiTheme="majorEastAsia" w:eastAsiaTheme="majorEastAsia" w:hAnsiTheme="majorEastAsia" w:hint="eastAsia"/>
          <w:sz w:val="22"/>
        </w:rPr>
        <w:t>利用予定者の状態または生活環境</w:t>
      </w:r>
    </w:p>
    <w:p w:rsidR="00393991" w:rsidRPr="00B41B07" w:rsidRDefault="00393991">
      <w:pPr>
        <w:rPr>
          <w:rFonts w:asciiTheme="majorEastAsia" w:eastAsiaTheme="majorEastAsia" w:hAnsiTheme="majorEastAsia"/>
          <w:sz w:val="22"/>
        </w:rPr>
      </w:pPr>
      <w:r w:rsidRPr="00B41B07">
        <w:rPr>
          <w:rFonts w:asciiTheme="majorEastAsia" w:eastAsiaTheme="majorEastAsia" w:hAnsiTheme="majorEastAsia" w:hint="eastAsia"/>
          <w:sz w:val="22"/>
        </w:rPr>
        <w:t xml:space="preserve">　・利用予定者が外での独歩が難しい</w:t>
      </w:r>
    </w:p>
    <w:p w:rsidR="00C83A80" w:rsidRPr="00B41B07" w:rsidRDefault="00393991">
      <w:pPr>
        <w:rPr>
          <w:rFonts w:asciiTheme="majorEastAsia" w:eastAsiaTheme="majorEastAsia" w:hAnsiTheme="majorEastAsia"/>
          <w:sz w:val="22"/>
        </w:rPr>
      </w:pPr>
      <w:r w:rsidRPr="00B41B07">
        <w:rPr>
          <w:rFonts w:asciiTheme="majorEastAsia" w:eastAsiaTheme="majorEastAsia" w:hAnsiTheme="majorEastAsia" w:hint="eastAsia"/>
          <w:sz w:val="22"/>
        </w:rPr>
        <w:t xml:space="preserve">　・利用予定者宅から商店までの道のりに難がある</w:t>
      </w:r>
    </w:p>
    <w:p w:rsidR="00393991" w:rsidRPr="00B41B07" w:rsidRDefault="00393991" w:rsidP="00B41B07">
      <w:pPr>
        <w:ind w:left="220" w:hangingChars="100" w:hanging="220"/>
        <w:jc w:val="left"/>
        <w:rPr>
          <w:rFonts w:asciiTheme="majorEastAsia" w:eastAsiaTheme="majorEastAsia" w:hAnsiTheme="majorEastAsia"/>
          <w:sz w:val="22"/>
        </w:rPr>
      </w:pPr>
      <w:r w:rsidRPr="00B41B07">
        <w:rPr>
          <w:rFonts w:asciiTheme="majorEastAsia" w:eastAsiaTheme="majorEastAsia" w:hAnsiTheme="majorEastAsia" w:hint="eastAsia"/>
          <w:sz w:val="22"/>
        </w:rPr>
        <w:t>（遠距離、</w:t>
      </w:r>
      <w:r w:rsidR="00C83A80" w:rsidRPr="00B41B07">
        <w:rPr>
          <w:rFonts w:asciiTheme="majorEastAsia" w:eastAsiaTheme="majorEastAsia" w:hAnsiTheme="majorEastAsia" w:hint="eastAsia"/>
          <w:sz w:val="22"/>
        </w:rPr>
        <w:t>上り下りが多い・激しい、狭小な経路で交通量が多い、交通量が多いうえ適当な横断経路がない等</w:t>
      </w:r>
      <w:r w:rsidRPr="00B41B07">
        <w:rPr>
          <w:rFonts w:asciiTheme="majorEastAsia" w:eastAsiaTheme="majorEastAsia" w:hAnsiTheme="majorEastAsia" w:hint="eastAsia"/>
          <w:sz w:val="22"/>
        </w:rPr>
        <w:t>）</w:t>
      </w:r>
    </w:p>
    <w:p w:rsidR="000C3AEA" w:rsidRPr="00B41B07" w:rsidRDefault="000C3AEA" w:rsidP="00B41B07">
      <w:pPr>
        <w:ind w:left="220" w:hangingChars="100" w:hanging="220"/>
        <w:jc w:val="left"/>
        <w:rPr>
          <w:rFonts w:asciiTheme="majorEastAsia" w:eastAsiaTheme="majorEastAsia" w:hAnsiTheme="majorEastAsia"/>
          <w:sz w:val="22"/>
        </w:rPr>
      </w:pPr>
    </w:p>
    <w:p w:rsidR="00C83A80" w:rsidRPr="00B41B07" w:rsidRDefault="000C3AEA" w:rsidP="00B41B07">
      <w:pPr>
        <w:ind w:left="220" w:hangingChars="100" w:hanging="220"/>
        <w:jc w:val="left"/>
        <w:rPr>
          <w:rFonts w:asciiTheme="majorEastAsia" w:eastAsiaTheme="majorEastAsia" w:hAnsiTheme="majorEastAsia"/>
          <w:sz w:val="22"/>
        </w:rPr>
      </w:pPr>
      <w:r w:rsidRPr="00B41B07">
        <w:rPr>
          <w:rFonts w:asciiTheme="majorEastAsia" w:eastAsiaTheme="majorEastAsia" w:hAnsiTheme="majorEastAsia" w:hint="eastAsia"/>
          <w:sz w:val="22"/>
        </w:rPr>
        <w:t>①のいずれかに該当し、更に</w:t>
      </w:r>
    </w:p>
    <w:p w:rsidR="000C3AEA" w:rsidRPr="00B41B07" w:rsidRDefault="000C3AEA">
      <w:pPr>
        <w:rPr>
          <w:rFonts w:asciiTheme="majorEastAsia" w:eastAsiaTheme="majorEastAsia" w:hAnsiTheme="majorEastAsia"/>
          <w:sz w:val="22"/>
        </w:rPr>
      </w:pPr>
    </w:p>
    <w:p w:rsidR="00665E1A" w:rsidRPr="00B41B07" w:rsidRDefault="000C3AEA">
      <w:pPr>
        <w:rPr>
          <w:rFonts w:asciiTheme="majorEastAsia" w:eastAsiaTheme="majorEastAsia" w:hAnsiTheme="majorEastAsia"/>
          <w:sz w:val="22"/>
        </w:rPr>
      </w:pPr>
      <w:r w:rsidRPr="00B41B07">
        <w:rPr>
          <w:rFonts w:asciiTheme="majorEastAsia" w:eastAsiaTheme="majorEastAsia" w:hAnsiTheme="majorEastAsia" w:hint="eastAsia"/>
          <w:sz w:val="22"/>
        </w:rPr>
        <w:t>②</w:t>
      </w:r>
      <w:r w:rsidR="00746033" w:rsidRPr="00B41B07">
        <w:rPr>
          <w:rFonts w:asciiTheme="majorEastAsia" w:eastAsiaTheme="majorEastAsia" w:hAnsiTheme="majorEastAsia" w:hint="eastAsia"/>
          <w:sz w:val="22"/>
        </w:rPr>
        <w:t>利用予定者の</w:t>
      </w:r>
      <w:r w:rsidR="00393991" w:rsidRPr="00B41B07">
        <w:rPr>
          <w:rFonts w:asciiTheme="majorEastAsia" w:eastAsiaTheme="majorEastAsia" w:hAnsiTheme="majorEastAsia" w:hint="eastAsia"/>
          <w:sz w:val="22"/>
        </w:rPr>
        <w:t>世帯構成等</w:t>
      </w:r>
    </w:p>
    <w:p w:rsidR="00665E1A" w:rsidRPr="00B41B07" w:rsidRDefault="00665E1A">
      <w:pPr>
        <w:rPr>
          <w:rFonts w:asciiTheme="majorEastAsia" w:eastAsiaTheme="majorEastAsia" w:hAnsiTheme="majorEastAsia"/>
          <w:sz w:val="22"/>
        </w:rPr>
      </w:pPr>
      <w:r w:rsidRPr="00B41B07">
        <w:rPr>
          <w:rFonts w:asciiTheme="majorEastAsia" w:eastAsiaTheme="majorEastAsia" w:hAnsiTheme="majorEastAsia" w:hint="eastAsia"/>
          <w:sz w:val="22"/>
        </w:rPr>
        <w:t xml:space="preserve">　・独居</w:t>
      </w:r>
    </w:p>
    <w:p w:rsidR="00665E1A" w:rsidRPr="00B41B07" w:rsidRDefault="00665E1A" w:rsidP="00B41B07">
      <w:pPr>
        <w:ind w:firstLineChars="100" w:firstLine="220"/>
        <w:rPr>
          <w:rFonts w:asciiTheme="majorEastAsia" w:eastAsiaTheme="majorEastAsia" w:hAnsiTheme="majorEastAsia"/>
          <w:sz w:val="22"/>
        </w:rPr>
      </w:pPr>
      <w:r w:rsidRPr="00B41B07">
        <w:rPr>
          <w:rFonts w:asciiTheme="majorEastAsia" w:eastAsiaTheme="majorEastAsia" w:hAnsiTheme="majorEastAsia" w:hint="eastAsia"/>
          <w:sz w:val="22"/>
        </w:rPr>
        <w:t>・同居者のすべてが</w:t>
      </w:r>
      <w:r w:rsidR="000C3AEA" w:rsidRPr="00B41B07">
        <w:rPr>
          <w:rFonts w:asciiTheme="majorEastAsia" w:eastAsiaTheme="majorEastAsia" w:hAnsiTheme="majorEastAsia" w:hint="eastAsia"/>
          <w:sz w:val="22"/>
        </w:rPr>
        <w:t>要支援等認定者</w:t>
      </w:r>
    </w:p>
    <w:p w:rsidR="00C83A80" w:rsidRPr="00B41B07" w:rsidRDefault="000C3AEA" w:rsidP="00B41B07">
      <w:pPr>
        <w:ind w:leftChars="100" w:left="430" w:hangingChars="100" w:hanging="220"/>
        <w:rPr>
          <w:rFonts w:asciiTheme="majorEastAsia" w:eastAsiaTheme="majorEastAsia" w:hAnsiTheme="majorEastAsia"/>
          <w:sz w:val="22"/>
        </w:rPr>
      </w:pPr>
      <w:r w:rsidRPr="00B41B07">
        <w:rPr>
          <w:rFonts w:asciiTheme="majorEastAsia" w:eastAsiaTheme="majorEastAsia" w:hAnsiTheme="majorEastAsia" w:hint="eastAsia"/>
          <w:sz w:val="22"/>
        </w:rPr>
        <w:t>・同居者が高齢者のみで、要支援等認定者ではないが、家族等の面談において買物支援が困難と判断できる場合</w:t>
      </w:r>
    </w:p>
    <w:p w:rsidR="00665E1A" w:rsidRPr="00B41B07" w:rsidRDefault="00665E1A" w:rsidP="00B41B07">
      <w:pPr>
        <w:ind w:leftChars="100" w:left="430" w:hangingChars="100" w:hanging="220"/>
        <w:rPr>
          <w:rFonts w:asciiTheme="majorEastAsia" w:eastAsiaTheme="majorEastAsia" w:hAnsiTheme="majorEastAsia"/>
          <w:sz w:val="22"/>
        </w:rPr>
      </w:pPr>
      <w:r w:rsidRPr="00B41B07">
        <w:rPr>
          <w:rFonts w:asciiTheme="majorEastAsia" w:eastAsiaTheme="majorEastAsia" w:hAnsiTheme="majorEastAsia" w:hint="eastAsia"/>
          <w:sz w:val="22"/>
        </w:rPr>
        <w:t>・同居者のすべてが</w:t>
      </w:r>
      <w:r w:rsidR="00746033" w:rsidRPr="00B41B07">
        <w:rPr>
          <w:rFonts w:asciiTheme="majorEastAsia" w:eastAsiaTheme="majorEastAsia" w:hAnsiTheme="majorEastAsia" w:hint="eastAsia"/>
          <w:sz w:val="22"/>
        </w:rPr>
        <w:t>身体障害者手帳や精神障害者保健福祉手帳等の交付を受けている</w:t>
      </w:r>
    </w:p>
    <w:p w:rsidR="00393991" w:rsidRPr="00B41B07" w:rsidRDefault="000C3AEA" w:rsidP="00393991">
      <w:pPr>
        <w:rPr>
          <w:rFonts w:asciiTheme="majorEastAsia" w:eastAsiaTheme="majorEastAsia" w:hAnsiTheme="majorEastAsia"/>
          <w:sz w:val="22"/>
        </w:rPr>
      </w:pPr>
      <w:r w:rsidRPr="00B41B07">
        <w:rPr>
          <w:rFonts w:asciiTheme="majorEastAsia" w:eastAsiaTheme="majorEastAsia" w:hAnsiTheme="majorEastAsia" w:hint="eastAsia"/>
          <w:sz w:val="22"/>
        </w:rPr>
        <w:t>②</w:t>
      </w:r>
      <w:r w:rsidR="00665E1A" w:rsidRPr="00B41B07">
        <w:rPr>
          <w:rFonts w:asciiTheme="majorEastAsia" w:eastAsiaTheme="majorEastAsia" w:hAnsiTheme="majorEastAsia" w:hint="eastAsia"/>
          <w:sz w:val="22"/>
        </w:rPr>
        <w:t>のいずれかに該当</w:t>
      </w:r>
      <w:r w:rsidR="00FC0152" w:rsidRPr="00B41B07">
        <w:rPr>
          <w:rFonts w:asciiTheme="majorEastAsia" w:eastAsiaTheme="majorEastAsia" w:hAnsiTheme="majorEastAsia" w:hint="eastAsia"/>
          <w:sz w:val="22"/>
        </w:rPr>
        <w:t>された方のうち</w:t>
      </w:r>
      <w:r w:rsidR="00665E1A" w:rsidRPr="00B41B07">
        <w:rPr>
          <w:rFonts w:asciiTheme="majorEastAsia" w:eastAsiaTheme="majorEastAsia" w:hAnsiTheme="majorEastAsia" w:hint="eastAsia"/>
          <w:sz w:val="22"/>
        </w:rPr>
        <w:t>、近所に買物を支援できる家族や親族、知人等がいない</w:t>
      </w:r>
      <w:r w:rsidR="00FC0152" w:rsidRPr="00B41B07">
        <w:rPr>
          <w:rFonts w:asciiTheme="majorEastAsia" w:eastAsiaTheme="majorEastAsia" w:hAnsiTheme="majorEastAsia" w:hint="eastAsia"/>
          <w:sz w:val="22"/>
        </w:rPr>
        <w:t>方や</w:t>
      </w:r>
      <w:r w:rsidR="00393991" w:rsidRPr="00B41B07">
        <w:rPr>
          <w:rFonts w:asciiTheme="majorEastAsia" w:eastAsiaTheme="majorEastAsia" w:hAnsiTheme="majorEastAsia" w:hint="eastAsia"/>
          <w:sz w:val="22"/>
        </w:rPr>
        <w:t>、平時は、家族等による支援を行っているが、支援者の病気や入院等により一時的に支援が</w:t>
      </w:r>
      <w:r w:rsidR="00FC0152" w:rsidRPr="00B41B07">
        <w:rPr>
          <w:rFonts w:asciiTheme="majorEastAsia" w:eastAsiaTheme="majorEastAsia" w:hAnsiTheme="majorEastAsia" w:hint="eastAsia"/>
          <w:sz w:val="22"/>
        </w:rPr>
        <w:t>受けられない</w:t>
      </w:r>
      <w:r w:rsidR="00393991" w:rsidRPr="00B41B07">
        <w:rPr>
          <w:rFonts w:asciiTheme="majorEastAsia" w:eastAsiaTheme="majorEastAsia" w:hAnsiTheme="majorEastAsia" w:hint="eastAsia"/>
          <w:sz w:val="22"/>
        </w:rPr>
        <w:t>状態である</w:t>
      </w:r>
      <w:r w:rsidR="00FC0152" w:rsidRPr="00B41B07">
        <w:rPr>
          <w:rFonts w:asciiTheme="majorEastAsia" w:eastAsiaTheme="majorEastAsia" w:hAnsiTheme="majorEastAsia" w:hint="eastAsia"/>
          <w:sz w:val="22"/>
        </w:rPr>
        <w:t>方</w:t>
      </w:r>
    </w:p>
    <w:p w:rsidR="00215B5F" w:rsidRPr="00B41B07" w:rsidRDefault="00215B5F" w:rsidP="00393991">
      <w:pPr>
        <w:rPr>
          <w:rFonts w:asciiTheme="majorEastAsia" w:eastAsiaTheme="majorEastAsia" w:hAnsiTheme="majorEastAsia"/>
          <w:sz w:val="22"/>
        </w:rPr>
      </w:pPr>
    </w:p>
    <w:p w:rsidR="00215B5F" w:rsidRPr="00B41B07" w:rsidRDefault="00215B5F" w:rsidP="00393991">
      <w:pPr>
        <w:rPr>
          <w:rFonts w:asciiTheme="majorEastAsia" w:eastAsiaTheme="majorEastAsia" w:hAnsiTheme="majorEastAsia"/>
          <w:sz w:val="22"/>
        </w:rPr>
      </w:pPr>
      <w:r w:rsidRPr="00B41B07">
        <w:rPr>
          <w:rFonts w:asciiTheme="majorEastAsia" w:eastAsiaTheme="majorEastAsia" w:hAnsiTheme="majorEastAsia" w:hint="eastAsia"/>
          <w:sz w:val="22"/>
        </w:rPr>
        <w:t>上記条件に該当しない方でも、市または地域包括支援センターが買物支援サービスが必要と判断した場合にはサービス利用の対象者となりえます。</w:t>
      </w:r>
    </w:p>
    <w:p w:rsidR="00C83A80" w:rsidRDefault="00C83A80" w:rsidP="00393991">
      <w:pPr>
        <w:rPr>
          <w:rFonts w:asciiTheme="majorEastAsia" w:eastAsiaTheme="majorEastAsia" w:hAnsiTheme="majorEastAsia" w:hint="eastAsia"/>
          <w:sz w:val="22"/>
        </w:rPr>
      </w:pPr>
    </w:p>
    <w:p w:rsidR="00D364AB" w:rsidRDefault="00F26015" w:rsidP="00393991">
      <w:pPr>
        <w:rPr>
          <w:rFonts w:asciiTheme="majorEastAsia" w:eastAsiaTheme="majorEastAsia" w:hAnsiTheme="majorEastAsia" w:hint="eastAsia"/>
          <w:sz w:val="22"/>
        </w:rPr>
      </w:pPr>
      <w:r>
        <w:rPr>
          <w:rFonts w:asciiTheme="majorEastAsia" w:eastAsiaTheme="majorEastAsia" w:hAnsiTheme="majorEastAsia" w:hint="eastAsia"/>
          <w:sz w:val="22"/>
        </w:rPr>
        <w:t>利用者の負担割合については</w:t>
      </w:r>
      <w:r w:rsidR="00D364AB">
        <w:rPr>
          <w:rFonts w:asciiTheme="majorEastAsia" w:eastAsiaTheme="majorEastAsia" w:hAnsiTheme="majorEastAsia" w:hint="eastAsia"/>
          <w:sz w:val="22"/>
        </w:rPr>
        <w:t>、志摩市介護予防・日常生活支援総合事業実施要綱の第11条（1割負担について）、第12条（2割負担について）、第19～21条（給付制限について）により判別し、1回あたりの単価については、別に定めます。（介護報酬や最低賃金の改定に合わせ柔軟に対応できるよう）</w:t>
      </w:r>
    </w:p>
    <w:p w:rsidR="00F26015" w:rsidRDefault="00F26015" w:rsidP="00393991">
      <w:pPr>
        <w:rPr>
          <w:rFonts w:asciiTheme="majorEastAsia" w:eastAsiaTheme="majorEastAsia" w:hAnsiTheme="majorEastAsia" w:hint="eastAsia"/>
          <w:sz w:val="22"/>
        </w:rPr>
      </w:pPr>
    </w:p>
    <w:p w:rsidR="00D364AB" w:rsidRPr="00D364AB" w:rsidRDefault="00D364AB" w:rsidP="00393991">
      <w:pPr>
        <w:rPr>
          <w:rFonts w:asciiTheme="majorEastAsia" w:eastAsiaTheme="majorEastAsia" w:hAnsiTheme="majorEastAsia"/>
          <w:sz w:val="22"/>
        </w:rPr>
      </w:pPr>
    </w:p>
    <w:p w:rsidR="000C3AEA" w:rsidRPr="00B41B07" w:rsidRDefault="000C3AEA" w:rsidP="00393991">
      <w:pPr>
        <w:rPr>
          <w:rFonts w:asciiTheme="majorEastAsia" w:eastAsiaTheme="majorEastAsia" w:hAnsiTheme="majorEastAsia"/>
          <w:sz w:val="22"/>
        </w:rPr>
      </w:pPr>
      <w:r w:rsidRPr="00B41B07">
        <w:rPr>
          <w:rFonts w:asciiTheme="majorEastAsia" w:eastAsiaTheme="majorEastAsia" w:hAnsiTheme="majorEastAsia" w:hint="eastAsia"/>
          <w:sz w:val="22"/>
        </w:rPr>
        <w:t>○利用について</w:t>
      </w:r>
    </w:p>
    <w:p w:rsidR="000C3AEA" w:rsidRPr="00B41B07" w:rsidRDefault="000C3AEA" w:rsidP="00393991">
      <w:pPr>
        <w:rPr>
          <w:rFonts w:asciiTheme="majorEastAsia" w:eastAsiaTheme="majorEastAsia" w:hAnsiTheme="majorEastAsia"/>
          <w:sz w:val="22"/>
        </w:rPr>
      </w:pPr>
      <w:r w:rsidRPr="00B41B07">
        <w:rPr>
          <w:rFonts w:asciiTheme="majorEastAsia" w:eastAsiaTheme="majorEastAsia" w:hAnsiTheme="majorEastAsia" w:hint="eastAsia"/>
          <w:sz w:val="22"/>
        </w:rPr>
        <w:t xml:space="preserve">　利用者の自立支援に向けたサービス提供方法でなければならない</w:t>
      </w:r>
    </w:p>
    <w:p w:rsidR="000C3AEA" w:rsidRPr="00B41B07" w:rsidRDefault="000C3AEA" w:rsidP="00393991">
      <w:pPr>
        <w:rPr>
          <w:rFonts w:asciiTheme="majorEastAsia" w:eastAsiaTheme="majorEastAsia" w:hAnsiTheme="majorEastAsia"/>
          <w:sz w:val="22"/>
        </w:rPr>
      </w:pPr>
      <w:r w:rsidRPr="00B41B07">
        <w:rPr>
          <w:rFonts w:asciiTheme="majorEastAsia" w:eastAsiaTheme="majorEastAsia" w:hAnsiTheme="majorEastAsia" w:hint="eastAsia"/>
          <w:sz w:val="22"/>
        </w:rPr>
        <w:t xml:space="preserve">　例：日常の買い物は自分でもできるが大きいものや重いものについてサービス利用が</w:t>
      </w:r>
    </w:p>
    <w:p w:rsidR="000C3AEA" w:rsidRPr="00B41B07" w:rsidRDefault="000C3AEA" w:rsidP="00B41B07">
      <w:pPr>
        <w:ind w:firstLineChars="300" w:firstLine="660"/>
        <w:rPr>
          <w:rFonts w:asciiTheme="majorEastAsia" w:eastAsiaTheme="majorEastAsia" w:hAnsiTheme="majorEastAsia"/>
          <w:sz w:val="22"/>
        </w:rPr>
      </w:pPr>
      <w:r w:rsidRPr="00B41B07">
        <w:rPr>
          <w:rFonts w:asciiTheme="majorEastAsia" w:eastAsiaTheme="majorEastAsia" w:hAnsiTheme="majorEastAsia" w:hint="eastAsia"/>
          <w:sz w:val="22"/>
        </w:rPr>
        <w:t>必要な場合</w:t>
      </w:r>
    </w:p>
    <w:p w:rsidR="000C3AEA" w:rsidRPr="00B41B07" w:rsidRDefault="000C3AEA" w:rsidP="00B41B07">
      <w:pPr>
        <w:ind w:leftChars="300" w:left="850" w:hangingChars="100" w:hanging="220"/>
        <w:rPr>
          <w:rFonts w:asciiTheme="majorEastAsia" w:eastAsiaTheme="majorEastAsia" w:hAnsiTheme="majorEastAsia"/>
          <w:sz w:val="22"/>
        </w:rPr>
      </w:pPr>
      <w:r w:rsidRPr="00B41B07">
        <w:rPr>
          <w:rFonts w:asciiTheme="majorEastAsia" w:eastAsiaTheme="majorEastAsia" w:hAnsiTheme="majorEastAsia" w:hint="eastAsia"/>
          <w:sz w:val="22"/>
        </w:rPr>
        <w:t>→週1回の利用にとらわれず、2週間に1回や月1回など必要な分についてサービスを計画する</w:t>
      </w:r>
    </w:p>
    <w:sectPr w:rsidR="000C3AEA" w:rsidRPr="00B41B07" w:rsidSect="00D364AB">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ACD" w:rsidRDefault="00432ACD" w:rsidP="00FE0C9C">
      <w:r>
        <w:separator/>
      </w:r>
    </w:p>
  </w:endnote>
  <w:endnote w:type="continuationSeparator" w:id="0">
    <w:p w:rsidR="00432ACD" w:rsidRDefault="00432ACD" w:rsidP="00FE0C9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ACD" w:rsidRDefault="00432ACD" w:rsidP="00FE0C9C">
      <w:r>
        <w:separator/>
      </w:r>
    </w:p>
  </w:footnote>
  <w:footnote w:type="continuationSeparator" w:id="0">
    <w:p w:rsidR="00432ACD" w:rsidRDefault="00432ACD" w:rsidP="00FE0C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6033"/>
    <w:rsid w:val="000B3AD6"/>
    <w:rsid w:val="000C3AEA"/>
    <w:rsid w:val="00215B5F"/>
    <w:rsid w:val="00393991"/>
    <w:rsid w:val="0040606C"/>
    <w:rsid w:val="00432ACD"/>
    <w:rsid w:val="004979A7"/>
    <w:rsid w:val="00665E1A"/>
    <w:rsid w:val="00746033"/>
    <w:rsid w:val="00B152A4"/>
    <w:rsid w:val="00B41B07"/>
    <w:rsid w:val="00C83A80"/>
    <w:rsid w:val="00CD59FB"/>
    <w:rsid w:val="00D364AB"/>
    <w:rsid w:val="00F26015"/>
    <w:rsid w:val="00FC0152"/>
    <w:rsid w:val="00FE0C9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46033"/>
    <w:rPr>
      <w:sz w:val="18"/>
      <w:szCs w:val="18"/>
    </w:rPr>
  </w:style>
  <w:style w:type="paragraph" w:styleId="a4">
    <w:name w:val="annotation text"/>
    <w:basedOn w:val="a"/>
    <w:link w:val="a5"/>
    <w:uiPriority w:val="99"/>
    <w:semiHidden/>
    <w:unhideWhenUsed/>
    <w:rsid w:val="00746033"/>
    <w:pPr>
      <w:jc w:val="left"/>
    </w:pPr>
  </w:style>
  <w:style w:type="character" w:customStyle="1" w:styleId="a5">
    <w:name w:val="コメント文字列 (文字)"/>
    <w:basedOn w:val="a0"/>
    <w:link w:val="a4"/>
    <w:uiPriority w:val="99"/>
    <w:semiHidden/>
    <w:rsid w:val="00746033"/>
  </w:style>
  <w:style w:type="paragraph" w:styleId="a6">
    <w:name w:val="annotation subject"/>
    <w:basedOn w:val="a4"/>
    <w:next w:val="a4"/>
    <w:link w:val="a7"/>
    <w:uiPriority w:val="99"/>
    <w:semiHidden/>
    <w:unhideWhenUsed/>
    <w:rsid w:val="00746033"/>
    <w:rPr>
      <w:b/>
      <w:bCs/>
    </w:rPr>
  </w:style>
  <w:style w:type="character" w:customStyle="1" w:styleId="a7">
    <w:name w:val="コメント内容 (文字)"/>
    <w:basedOn w:val="a5"/>
    <w:link w:val="a6"/>
    <w:uiPriority w:val="99"/>
    <w:semiHidden/>
    <w:rsid w:val="00746033"/>
    <w:rPr>
      <w:b/>
      <w:bCs/>
    </w:rPr>
  </w:style>
  <w:style w:type="paragraph" w:styleId="a8">
    <w:name w:val="Balloon Text"/>
    <w:basedOn w:val="a"/>
    <w:link w:val="a9"/>
    <w:uiPriority w:val="99"/>
    <w:semiHidden/>
    <w:unhideWhenUsed/>
    <w:rsid w:val="007460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46033"/>
    <w:rPr>
      <w:rFonts w:asciiTheme="majorHAnsi" w:eastAsiaTheme="majorEastAsia" w:hAnsiTheme="majorHAnsi" w:cstheme="majorBidi"/>
      <w:sz w:val="18"/>
      <w:szCs w:val="18"/>
    </w:rPr>
  </w:style>
  <w:style w:type="paragraph" w:styleId="aa">
    <w:name w:val="header"/>
    <w:basedOn w:val="a"/>
    <w:link w:val="ab"/>
    <w:uiPriority w:val="99"/>
    <w:semiHidden/>
    <w:unhideWhenUsed/>
    <w:rsid w:val="00FE0C9C"/>
    <w:pPr>
      <w:tabs>
        <w:tab w:val="center" w:pos="4252"/>
        <w:tab w:val="right" w:pos="8504"/>
      </w:tabs>
      <w:snapToGrid w:val="0"/>
    </w:pPr>
  </w:style>
  <w:style w:type="character" w:customStyle="1" w:styleId="ab">
    <w:name w:val="ヘッダー (文字)"/>
    <w:basedOn w:val="a0"/>
    <w:link w:val="aa"/>
    <w:uiPriority w:val="99"/>
    <w:semiHidden/>
    <w:rsid w:val="00FE0C9C"/>
  </w:style>
  <w:style w:type="paragraph" w:styleId="ac">
    <w:name w:val="footer"/>
    <w:basedOn w:val="a"/>
    <w:link w:val="ad"/>
    <w:uiPriority w:val="99"/>
    <w:semiHidden/>
    <w:unhideWhenUsed/>
    <w:rsid w:val="00FE0C9C"/>
    <w:pPr>
      <w:tabs>
        <w:tab w:val="center" w:pos="4252"/>
        <w:tab w:val="right" w:pos="8504"/>
      </w:tabs>
      <w:snapToGrid w:val="0"/>
    </w:pPr>
  </w:style>
  <w:style w:type="character" w:customStyle="1" w:styleId="ad">
    <w:name w:val="フッター (文字)"/>
    <w:basedOn w:val="a0"/>
    <w:link w:val="ac"/>
    <w:uiPriority w:val="99"/>
    <w:semiHidden/>
    <w:rsid w:val="00FE0C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okuno-hideki</dc:creator>
  <cp:lastModifiedBy>okuno-hideki</cp:lastModifiedBy>
  <cp:revision>3</cp:revision>
  <cp:lastPrinted>2017-04-18T06:20:00Z</cp:lastPrinted>
  <dcterms:created xsi:type="dcterms:W3CDTF">2017-04-18T05:06:00Z</dcterms:created>
  <dcterms:modified xsi:type="dcterms:W3CDTF">2017-04-27T08:14:00Z</dcterms:modified>
</cp:coreProperties>
</file>