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7D" w:rsidRPr="003C3C59" w:rsidRDefault="0051087D" w:rsidP="003C3C59">
      <w:pPr>
        <w:spacing w:line="360" w:lineRule="exact"/>
        <w:jc w:val="center"/>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○志摩市鳥獣害に強い地域づくり支援事業費補助金交付要綱</w:t>
      </w:r>
    </w:p>
    <w:p w:rsidR="0051087D" w:rsidRPr="003C3C59" w:rsidRDefault="0051087D" w:rsidP="003C3C59">
      <w:pPr>
        <w:spacing w:line="360" w:lineRule="exact"/>
        <w:jc w:val="righ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平成</w:t>
      </w:r>
      <w:r w:rsidRPr="003C3C59">
        <w:rPr>
          <w:rFonts w:asciiTheme="minorEastAsia" w:hAnsiTheme="minorEastAsia" w:cs="ＭＳ 明朝"/>
          <w:color w:val="000000"/>
          <w:sz w:val="21"/>
          <w:szCs w:val="21"/>
        </w:rPr>
        <w:t>31</w:t>
      </w:r>
      <w:r w:rsidRPr="003C3C59">
        <w:rPr>
          <w:rFonts w:asciiTheme="minorEastAsia" w:hAnsiTheme="minorEastAsia" w:cs="ＭＳ 明朝" w:hint="eastAsia"/>
          <w:color w:val="000000"/>
          <w:sz w:val="21"/>
          <w:szCs w:val="21"/>
        </w:rPr>
        <w:t>年</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月</w:t>
      </w:r>
      <w:r w:rsidRPr="003C3C59">
        <w:rPr>
          <w:rFonts w:asciiTheme="minorEastAsia" w:hAnsiTheme="minorEastAsia" w:cs="ＭＳ 明朝"/>
          <w:color w:val="000000"/>
          <w:sz w:val="21"/>
          <w:szCs w:val="21"/>
        </w:rPr>
        <w:t>28</w:t>
      </w:r>
      <w:r w:rsidRPr="003C3C59">
        <w:rPr>
          <w:rFonts w:asciiTheme="minorEastAsia" w:hAnsiTheme="minorEastAsia" w:cs="ＭＳ 明朝" w:hint="eastAsia"/>
          <w:color w:val="000000"/>
          <w:sz w:val="21"/>
          <w:szCs w:val="21"/>
        </w:rPr>
        <w:t>日</w:t>
      </w:r>
    </w:p>
    <w:p w:rsidR="0051087D" w:rsidRPr="003C3C59" w:rsidRDefault="0051087D" w:rsidP="003C3C59">
      <w:pPr>
        <w:spacing w:line="360" w:lineRule="exact"/>
        <w:jc w:val="righ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告示第</w:t>
      </w:r>
      <w:r w:rsidRPr="003C3C59">
        <w:rPr>
          <w:rFonts w:asciiTheme="minorEastAsia" w:hAnsiTheme="minorEastAsia" w:cs="ＭＳ 明朝"/>
          <w:color w:val="000000"/>
          <w:sz w:val="21"/>
          <w:szCs w:val="21"/>
        </w:rPr>
        <w:t>52</w:t>
      </w:r>
      <w:r w:rsidRPr="003C3C59">
        <w:rPr>
          <w:rFonts w:asciiTheme="minorEastAsia" w:hAnsiTheme="minorEastAsia" w:cs="ＭＳ 明朝" w:hint="eastAsia"/>
          <w:color w:val="000000"/>
          <w:sz w:val="21"/>
          <w:szCs w:val="21"/>
        </w:rPr>
        <w:t>号</w:t>
      </w:r>
    </w:p>
    <w:p w:rsidR="0051087D" w:rsidRPr="003C3C59" w:rsidRDefault="0051087D" w:rsidP="003C3C59">
      <w:pPr>
        <w:spacing w:line="360" w:lineRule="exact"/>
        <w:jc w:val="righ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改正　令和</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年</w:t>
      </w:r>
      <w:r w:rsidRPr="003C3C59">
        <w:rPr>
          <w:rFonts w:asciiTheme="minorEastAsia" w:hAnsiTheme="minorEastAsia" w:cs="ＭＳ 明朝"/>
          <w:color w:val="000000"/>
          <w:sz w:val="21"/>
          <w:szCs w:val="21"/>
        </w:rPr>
        <w:t>9</w:t>
      </w:r>
      <w:r w:rsidRPr="003C3C59">
        <w:rPr>
          <w:rFonts w:asciiTheme="minorEastAsia" w:hAnsiTheme="minorEastAsia" w:cs="ＭＳ 明朝" w:hint="eastAsia"/>
          <w:color w:val="000000"/>
          <w:sz w:val="21"/>
          <w:szCs w:val="21"/>
        </w:rPr>
        <w:t>月</w:t>
      </w:r>
      <w:r w:rsidRPr="003C3C59">
        <w:rPr>
          <w:rFonts w:asciiTheme="minorEastAsia" w:hAnsiTheme="minorEastAsia" w:cs="ＭＳ 明朝"/>
          <w:color w:val="000000"/>
          <w:sz w:val="21"/>
          <w:szCs w:val="21"/>
        </w:rPr>
        <w:t>30</w:t>
      </w:r>
      <w:r w:rsidRPr="003C3C59">
        <w:rPr>
          <w:rFonts w:asciiTheme="minorEastAsia" w:hAnsiTheme="minorEastAsia" w:cs="ＭＳ 明朝" w:hint="eastAsia"/>
          <w:color w:val="000000"/>
          <w:sz w:val="21"/>
          <w:szCs w:val="21"/>
        </w:rPr>
        <w:t>日告示第</w:t>
      </w:r>
      <w:r w:rsidRPr="003C3C59">
        <w:rPr>
          <w:rFonts w:asciiTheme="minorEastAsia" w:hAnsiTheme="minorEastAsia" w:cs="ＭＳ 明朝"/>
          <w:color w:val="000000"/>
          <w:sz w:val="21"/>
          <w:szCs w:val="21"/>
        </w:rPr>
        <w:t>160</w:t>
      </w:r>
      <w:r w:rsidRPr="003C3C59">
        <w:rPr>
          <w:rFonts w:asciiTheme="minorEastAsia" w:hAnsiTheme="minorEastAsia" w:cs="ＭＳ 明朝" w:hint="eastAsia"/>
          <w:color w:val="000000"/>
          <w:sz w:val="21"/>
          <w:szCs w:val="21"/>
        </w:rPr>
        <w:t>号</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趣旨</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条　この要綱は、鳥獣害に強い地域づくりを目的に、地域又は営農組合等団体主体の農林産物及び人畜への鳥獣被害対策活動を支援するため、予算の範囲内において志摩市鳥獣害に強い地域づくり支援事業補助金</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以下「補助金」という。</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を交付することに関し、志摩市補助金等交付規則</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平成</w:t>
      </w:r>
      <w:r w:rsidRPr="003C3C59">
        <w:rPr>
          <w:rFonts w:asciiTheme="minorEastAsia" w:hAnsiTheme="minorEastAsia" w:cs="ＭＳ 明朝"/>
          <w:color w:val="000000"/>
          <w:sz w:val="21"/>
          <w:szCs w:val="21"/>
        </w:rPr>
        <w:t>16</w:t>
      </w:r>
      <w:r w:rsidRPr="003C3C59">
        <w:rPr>
          <w:rFonts w:asciiTheme="minorEastAsia" w:hAnsiTheme="minorEastAsia" w:cs="ＭＳ 明朝" w:hint="eastAsia"/>
          <w:color w:val="000000"/>
          <w:sz w:val="21"/>
          <w:szCs w:val="21"/>
        </w:rPr>
        <w:t>年志摩市規則第</w:t>
      </w:r>
      <w:r w:rsidRPr="003C3C59">
        <w:rPr>
          <w:rFonts w:asciiTheme="minorEastAsia" w:hAnsiTheme="minorEastAsia" w:cs="ＭＳ 明朝"/>
          <w:color w:val="000000"/>
          <w:sz w:val="21"/>
          <w:szCs w:val="21"/>
        </w:rPr>
        <w:t>60</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及び志摩市農林水産業振興事業補助金等交付要綱</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平成</w:t>
      </w:r>
      <w:r w:rsidRPr="003C3C59">
        <w:rPr>
          <w:rFonts w:asciiTheme="minorEastAsia" w:hAnsiTheme="minorEastAsia" w:cs="ＭＳ 明朝"/>
          <w:color w:val="000000"/>
          <w:sz w:val="21"/>
          <w:szCs w:val="21"/>
        </w:rPr>
        <w:t>17</w:t>
      </w:r>
      <w:r w:rsidRPr="003C3C59">
        <w:rPr>
          <w:rFonts w:asciiTheme="minorEastAsia" w:hAnsiTheme="minorEastAsia" w:cs="ＭＳ 明朝" w:hint="eastAsia"/>
          <w:color w:val="000000"/>
          <w:sz w:val="21"/>
          <w:szCs w:val="21"/>
        </w:rPr>
        <w:t>年志摩市告示第</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に定めるもののほか、必要な事項を定めるものとする。</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補助対象者</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条　補助金の交付対象者は、市内において次条に定める事業を実施する団体等で、次の各号に掲げるものとする。</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営農組合、農業協同組合その他農業者等が</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人以上で組織する団体</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自治会等が事業主体となる団体</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 xml:space="preserve">　志摩市猟友会又は志摩市猟友会に属し、</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名以上で組織する団体</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(4)</w:t>
      </w:r>
      <w:r w:rsidRPr="003C3C59">
        <w:rPr>
          <w:rFonts w:asciiTheme="minorEastAsia" w:hAnsiTheme="minorEastAsia" w:cs="ＭＳ 明朝" w:hint="eastAsia"/>
          <w:color w:val="000000"/>
          <w:sz w:val="21"/>
          <w:szCs w:val="21"/>
        </w:rPr>
        <w:t xml:space="preserve">　前</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号に掲げるもののほか</w:t>
      </w:r>
      <w:bookmarkStart w:id="0" w:name="_GoBack"/>
      <w:bookmarkEnd w:id="0"/>
      <w:r w:rsidRPr="003C3C59">
        <w:rPr>
          <w:rFonts w:asciiTheme="minorEastAsia" w:hAnsiTheme="minorEastAsia" w:cs="ＭＳ 明朝" w:hint="eastAsia"/>
          <w:color w:val="000000"/>
          <w:sz w:val="21"/>
          <w:szCs w:val="21"/>
        </w:rPr>
        <w:t>、鳥獣害対策事業を行う法人</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前項の規定にかかわらず、団体等の構成員が暴力団員による不当な行為の防止等に関する法律</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平成</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年法律第</w:t>
      </w:r>
      <w:r w:rsidRPr="003C3C59">
        <w:rPr>
          <w:rFonts w:asciiTheme="minorEastAsia" w:hAnsiTheme="minorEastAsia" w:cs="ＭＳ 明朝"/>
          <w:color w:val="000000"/>
          <w:sz w:val="21"/>
          <w:szCs w:val="21"/>
        </w:rPr>
        <w:t>77</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条第</w:t>
      </w:r>
      <w:r w:rsidRPr="003C3C59">
        <w:rPr>
          <w:rFonts w:asciiTheme="minorEastAsia" w:hAnsiTheme="minorEastAsia" w:cs="ＭＳ 明朝"/>
          <w:color w:val="000000"/>
          <w:sz w:val="21"/>
          <w:szCs w:val="21"/>
        </w:rPr>
        <w:t>6</w:t>
      </w:r>
      <w:r w:rsidRPr="003C3C59">
        <w:rPr>
          <w:rFonts w:asciiTheme="minorEastAsia" w:hAnsiTheme="minorEastAsia" w:cs="ＭＳ 明朝" w:hint="eastAsia"/>
          <w:color w:val="000000"/>
          <w:sz w:val="21"/>
          <w:szCs w:val="21"/>
        </w:rPr>
        <w:t>号に規定する暴力団員である場合は補助の対象としない。</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補助対象事業</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条　補助金の交付対象事業は、団体等が取り組む次に掲げるものとし、その補助対象経費の内訳は別表のとおりとする。</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野生鳥獣の追上げ、追払い等を発展的に行う事業</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野生鳥獣害対策を講じるための調査・研究・研修事業</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 xml:space="preserve">　野生鳥獣が近づきにくい環境づくりを行う事業</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lastRenderedPageBreak/>
        <w:t>(4)</w:t>
      </w:r>
      <w:r w:rsidRPr="003C3C59">
        <w:rPr>
          <w:rFonts w:asciiTheme="minorEastAsia" w:hAnsiTheme="minorEastAsia" w:cs="ＭＳ 明朝" w:hint="eastAsia"/>
          <w:color w:val="000000"/>
          <w:sz w:val="21"/>
          <w:szCs w:val="21"/>
        </w:rPr>
        <w:t xml:space="preserve">　野生鳥獣捕獲者の学習・研修・育成を行う事業</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(5)</w:t>
      </w:r>
      <w:r w:rsidRPr="003C3C59">
        <w:rPr>
          <w:rFonts w:asciiTheme="minorEastAsia" w:hAnsiTheme="minorEastAsia" w:cs="ＭＳ 明朝" w:hint="eastAsia"/>
          <w:color w:val="000000"/>
          <w:sz w:val="21"/>
          <w:szCs w:val="21"/>
        </w:rPr>
        <w:t xml:space="preserve">　野生鳥獣に対し試験的要素を含む捕獲を行う事業</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(6)</w:t>
      </w:r>
      <w:r w:rsidRPr="003C3C59">
        <w:rPr>
          <w:rFonts w:asciiTheme="minorEastAsia" w:hAnsiTheme="minorEastAsia" w:cs="ＭＳ 明朝" w:hint="eastAsia"/>
          <w:color w:val="000000"/>
          <w:sz w:val="21"/>
          <w:szCs w:val="21"/>
        </w:rPr>
        <w:t xml:space="preserve">　食肉利用</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ジビエ</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に取り組むモデル的事業</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(7)</w:t>
      </w:r>
      <w:r w:rsidRPr="003C3C59">
        <w:rPr>
          <w:rFonts w:asciiTheme="minorEastAsia" w:hAnsiTheme="minorEastAsia" w:cs="ＭＳ 明朝" w:hint="eastAsia"/>
          <w:color w:val="000000"/>
          <w:sz w:val="21"/>
          <w:szCs w:val="21"/>
        </w:rPr>
        <w:t xml:space="preserve">　その他市長が必要と認める事業</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補助率等</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4</w:t>
      </w:r>
      <w:r w:rsidRPr="003C3C59">
        <w:rPr>
          <w:rFonts w:asciiTheme="minorEastAsia" w:hAnsiTheme="minorEastAsia" w:cs="ＭＳ 明朝" w:hint="eastAsia"/>
          <w:color w:val="000000"/>
          <w:sz w:val="21"/>
          <w:szCs w:val="21"/>
        </w:rPr>
        <w:t>条　補助金の限度額及び補助率は、別表のとおりとする。ただし、国又は他の地方公共団体等から当該補助対象経費について補助金の交付を受ける場合にあっては、当該補助対象経費から国又は他の地方公共団体等から受ける補助金の額を減じた額に別表に定める補助率を乗じて得た額とし、当該額に</w:t>
      </w:r>
      <w:r w:rsidRPr="003C3C59">
        <w:rPr>
          <w:rFonts w:asciiTheme="minorEastAsia" w:hAnsiTheme="minorEastAsia" w:cs="ＭＳ 明朝"/>
          <w:color w:val="000000"/>
          <w:sz w:val="21"/>
          <w:szCs w:val="21"/>
        </w:rPr>
        <w:t>100</w:t>
      </w:r>
      <w:r w:rsidRPr="003C3C59">
        <w:rPr>
          <w:rFonts w:asciiTheme="minorEastAsia" w:hAnsiTheme="minorEastAsia" w:cs="ＭＳ 明朝" w:hint="eastAsia"/>
          <w:color w:val="000000"/>
          <w:sz w:val="21"/>
          <w:szCs w:val="21"/>
        </w:rPr>
        <w:t>円未満の端数があるときは、その端数を切り捨てた額とする。</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交付申請</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5</w:t>
      </w:r>
      <w:r w:rsidRPr="003C3C59">
        <w:rPr>
          <w:rFonts w:asciiTheme="minorEastAsia" w:hAnsiTheme="minorEastAsia" w:cs="ＭＳ 明朝" w:hint="eastAsia"/>
          <w:color w:val="000000"/>
          <w:sz w:val="21"/>
          <w:szCs w:val="21"/>
        </w:rPr>
        <w:t>条　補助金の交付を受けようとする者は、鳥獣害に強い地域づくり支援事業費補助金交付申請書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を市長に提出しなければならない。</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補助金の交付を受けようとする者は、第</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条に定める同事業において、前項の申請を</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年度につき</w:t>
      </w: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回以上行えないものとする。</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交付決定等</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6</w:t>
      </w:r>
      <w:r w:rsidRPr="003C3C59">
        <w:rPr>
          <w:rFonts w:asciiTheme="minorEastAsia" w:hAnsiTheme="minorEastAsia" w:cs="ＭＳ 明朝" w:hint="eastAsia"/>
          <w:color w:val="000000"/>
          <w:sz w:val="21"/>
          <w:szCs w:val="21"/>
        </w:rPr>
        <w:t>条　市長は、前条の規定により補助金の交付申請があったときは、その内容を審査の上、鳥獣害に強い地域づくり支援事業費補助金交付決定</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却下</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通知書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により申請者に通知するものとする。</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市長は、前項の決定に際して、必要な条件を付すことができる。</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補助事業の計画変更</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7</w:t>
      </w:r>
      <w:r w:rsidRPr="003C3C59">
        <w:rPr>
          <w:rFonts w:asciiTheme="minorEastAsia" w:hAnsiTheme="minorEastAsia" w:cs="ＭＳ 明朝" w:hint="eastAsia"/>
          <w:color w:val="000000"/>
          <w:sz w:val="21"/>
          <w:szCs w:val="21"/>
        </w:rPr>
        <w:t>条　補助金の交付の決定を受けた者</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以下「補助事業者」という。</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は、補助事業</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補助金の交付の対象となる事業をいう。以下同じ。</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の内容又は経費の配分の変更をしようとするときは、あらかじめ鳥獣害に強い地域づくり支援事業計画変更承認申請書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を市長に提出し、その承認を受けなければならない。ただし、補助金の交付対象となる各経費間において、いずれか低い額の</w:t>
      </w:r>
      <w:r w:rsidRPr="003C3C59">
        <w:rPr>
          <w:rFonts w:asciiTheme="minorEastAsia" w:hAnsiTheme="minorEastAsia" w:cs="ＭＳ 明朝"/>
          <w:color w:val="000000"/>
          <w:sz w:val="21"/>
          <w:szCs w:val="21"/>
        </w:rPr>
        <w:t>10</w:t>
      </w:r>
      <w:r w:rsidRPr="003C3C59">
        <w:rPr>
          <w:rFonts w:asciiTheme="minorEastAsia" w:hAnsiTheme="minorEastAsia" w:cs="ＭＳ 明朝" w:hint="eastAsia"/>
          <w:color w:val="000000"/>
          <w:sz w:val="21"/>
          <w:szCs w:val="21"/>
        </w:rPr>
        <w:t>パーセント以内の経費配分の変更については、この限りでない。</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市長は、前項の規定による申請があった場合において、申請に係る書類を審査し、鳥獣害に強い地域づくり支援事業計画変更承認</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却下</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通知書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4</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により申請者に通知するものとする。</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補助事業の中止又は廃止</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8</w:t>
      </w:r>
      <w:r w:rsidRPr="003C3C59">
        <w:rPr>
          <w:rFonts w:asciiTheme="minorEastAsia" w:hAnsiTheme="minorEastAsia" w:cs="ＭＳ 明朝" w:hint="eastAsia"/>
          <w:color w:val="000000"/>
          <w:sz w:val="21"/>
          <w:szCs w:val="21"/>
        </w:rPr>
        <w:t>条　補助事業者は、補助事業を中止又は廃止しようとするときは、あらかじめ鳥獣害に強い地域づくり支援事業費補助金に係る補助事業の中止</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廃止</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承認申請書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5</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を市長に提出し、承認を受けなければならない。</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市長は、前項の規定による申請があった場合において、申請に係る書類を審査し、適当と認めたときは、鳥獣害に強い地域づくり支援事業中止</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廃止</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承認通知書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6</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により申請者に通知するものとする。</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実績報告</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9</w:t>
      </w:r>
      <w:r w:rsidRPr="003C3C59">
        <w:rPr>
          <w:rFonts w:asciiTheme="minorEastAsia" w:hAnsiTheme="minorEastAsia" w:cs="ＭＳ 明朝" w:hint="eastAsia"/>
          <w:color w:val="000000"/>
          <w:sz w:val="21"/>
          <w:szCs w:val="21"/>
        </w:rPr>
        <w:t>条　補助事業者は、補助事業が完了したときは、その日から</w:t>
      </w:r>
      <w:r w:rsidRPr="003C3C59">
        <w:rPr>
          <w:rFonts w:asciiTheme="minorEastAsia" w:hAnsiTheme="minorEastAsia" w:cs="ＭＳ 明朝"/>
          <w:color w:val="000000"/>
          <w:sz w:val="21"/>
          <w:szCs w:val="21"/>
        </w:rPr>
        <w:t>20</w:t>
      </w:r>
      <w:r w:rsidRPr="003C3C59">
        <w:rPr>
          <w:rFonts w:asciiTheme="minorEastAsia" w:hAnsiTheme="minorEastAsia" w:cs="ＭＳ 明朝" w:hint="eastAsia"/>
          <w:color w:val="000000"/>
          <w:sz w:val="21"/>
          <w:szCs w:val="21"/>
        </w:rPr>
        <w:t>日を経過した日又は事業が完了した日の属する会計年度の</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月</w:t>
      </w:r>
      <w:r w:rsidRPr="003C3C59">
        <w:rPr>
          <w:rFonts w:asciiTheme="minorEastAsia" w:hAnsiTheme="minorEastAsia" w:cs="ＭＳ 明朝"/>
          <w:color w:val="000000"/>
          <w:sz w:val="21"/>
          <w:szCs w:val="21"/>
        </w:rPr>
        <w:t>15</w:t>
      </w:r>
      <w:r w:rsidRPr="003C3C59">
        <w:rPr>
          <w:rFonts w:asciiTheme="minorEastAsia" w:hAnsiTheme="minorEastAsia" w:cs="ＭＳ 明朝" w:hint="eastAsia"/>
          <w:color w:val="000000"/>
          <w:sz w:val="21"/>
          <w:szCs w:val="21"/>
        </w:rPr>
        <w:t>日のいずれか早い日までに、鳥獣害に強い地域づくり支援事業費補助金に係る補助事業実績報告書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7</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を市長に提出しなければならない。</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補助金の額の確定</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10</w:t>
      </w:r>
      <w:r w:rsidRPr="003C3C59">
        <w:rPr>
          <w:rFonts w:asciiTheme="minorEastAsia" w:hAnsiTheme="minorEastAsia" w:cs="ＭＳ 明朝" w:hint="eastAsia"/>
          <w:color w:val="000000"/>
          <w:sz w:val="21"/>
          <w:szCs w:val="21"/>
        </w:rPr>
        <w:t>条　市長は、前条の規定による報告があった場合において、報告に係る書類を審査し、適正と認めたときは、補助金の額を確定し、鳥獣害に強い地域づくり支援事業費補助金交付確定通知書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8</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により申請者に通知するものとする。</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補助金の交付</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11</w:t>
      </w:r>
      <w:r w:rsidRPr="003C3C59">
        <w:rPr>
          <w:rFonts w:asciiTheme="minorEastAsia" w:hAnsiTheme="minorEastAsia" w:cs="ＭＳ 明朝" w:hint="eastAsia"/>
          <w:color w:val="000000"/>
          <w:sz w:val="21"/>
          <w:szCs w:val="21"/>
        </w:rPr>
        <w:t>条　補助金の交付は、交付すべき補助金の額を確定した後、鳥獣害に強い地域づくり支援事業費補助金交付請求書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9</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による請求を受けて行うものとする。</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補助金の返還等</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12</w:t>
      </w:r>
      <w:r w:rsidRPr="003C3C59">
        <w:rPr>
          <w:rFonts w:asciiTheme="minorEastAsia" w:hAnsiTheme="minorEastAsia" w:cs="ＭＳ 明朝" w:hint="eastAsia"/>
          <w:color w:val="000000"/>
          <w:sz w:val="21"/>
          <w:szCs w:val="21"/>
        </w:rPr>
        <w:t>条　補助金の交付決定を受け、又は補助金の交付を受けた者が、次の各号のいずれかに該当する場合は、市長は、鳥獣害に強い地域づくり支援事業費補助金交付決定取消通知書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10</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により補助金の交付を取り消し、又は鳥獣害に強い地域づくり支援事業費補助金返還命令書</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様式第</w:t>
      </w:r>
      <w:r w:rsidRPr="003C3C59">
        <w:rPr>
          <w:rFonts w:asciiTheme="minorEastAsia" w:hAnsiTheme="minorEastAsia" w:cs="ＭＳ 明朝"/>
          <w:color w:val="000000"/>
          <w:sz w:val="21"/>
          <w:szCs w:val="21"/>
        </w:rPr>
        <w:t>11</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により補助金の全部若しくは一部の返還を命ずることができる。</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虚偽の申請その他不正な手段により交付決定を受けたとき。</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この要綱に定める事項に違反したとき。</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 xml:space="preserve">　実施した事業が申請内容に即していないと認められるとき。</w:t>
      </w:r>
    </w:p>
    <w:p w:rsidR="0051087D" w:rsidRPr="003C3C59" w:rsidRDefault="0051087D" w:rsidP="003C3C59">
      <w:pPr>
        <w:spacing w:line="360" w:lineRule="exact"/>
        <w:ind w:left="48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(4)</w:t>
      </w:r>
      <w:r w:rsidRPr="003C3C59">
        <w:rPr>
          <w:rFonts w:asciiTheme="minorEastAsia" w:hAnsiTheme="minorEastAsia" w:cs="ＭＳ 明朝" w:hint="eastAsia"/>
          <w:color w:val="000000"/>
          <w:sz w:val="21"/>
          <w:szCs w:val="21"/>
        </w:rPr>
        <w:t xml:space="preserve">　補助金交付決定の条件に違反し、これに基づく市長の処分に従わないとき。</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その他</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13</w:t>
      </w:r>
      <w:r w:rsidRPr="003C3C59">
        <w:rPr>
          <w:rFonts w:asciiTheme="minorEastAsia" w:hAnsiTheme="minorEastAsia" w:cs="ＭＳ 明朝" w:hint="eastAsia"/>
          <w:color w:val="000000"/>
          <w:sz w:val="21"/>
          <w:szCs w:val="21"/>
        </w:rPr>
        <w:t>条　この要綱に定めるもののほか、補助金交付に関し必要な事項は、市長が別に定める。</w:t>
      </w:r>
    </w:p>
    <w:p w:rsidR="0051087D" w:rsidRPr="003C3C59" w:rsidRDefault="0051087D" w:rsidP="003C3C59">
      <w:pPr>
        <w:spacing w:line="360" w:lineRule="exact"/>
        <w:ind w:left="72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附　則</w:t>
      </w:r>
    </w:p>
    <w:p w:rsidR="0051087D" w:rsidRPr="003C3C59" w:rsidRDefault="0051087D" w:rsidP="003C3C59">
      <w:pPr>
        <w:spacing w:line="360" w:lineRule="exact"/>
        <w:ind w:firstLine="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この告示は、平成</w:t>
      </w:r>
      <w:r w:rsidRPr="003C3C59">
        <w:rPr>
          <w:rFonts w:asciiTheme="minorEastAsia" w:hAnsiTheme="minorEastAsia" w:cs="ＭＳ 明朝"/>
          <w:color w:val="000000"/>
          <w:sz w:val="21"/>
          <w:szCs w:val="21"/>
        </w:rPr>
        <w:t>31</w:t>
      </w:r>
      <w:r w:rsidRPr="003C3C59">
        <w:rPr>
          <w:rFonts w:asciiTheme="minorEastAsia" w:hAnsiTheme="minorEastAsia" w:cs="ＭＳ 明朝" w:hint="eastAsia"/>
          <w:color w:val="000000"/>
          <w:sz w:val="21"/>
          <w:szCs w:val="21"/>
        </w:rPr>
        <w:t>年</w:t>
      </w:r>
      <w:r w:rsidRPr="003C3C59">
        <w:rPr>
          <w:rFonts w:asciiTheme="minorEastAsia" w:hAnsiTheme="minorEastAsia" w:cs="ＭＳ 明朝"/>
          <w:color w:val="000000"/>
          <w:sz w:val="21"/>
          <w:szCs w:val="21"/>
        </w:rPr>
        <w:t>4</w:t>
      </w:r>
      <w:r w:rsidRPr="003C3C59">
        <w:rPr>
          <w:rFonts w:asciiTheme="minorEastAsia" w:hAnsiTheme="minorEastAsia" w:cs="ＭＳ 明朝" w:hint="eastAsia"/>
          <w:color w:val="000000"/>
          <w:sz w:val="21"/>
          <w:szCs w:val="21"/>
        </w:rPr>
        <w:t>月</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日から施行する。</w:t>
      </w:r>
    </w:p>
    <w:p w:rsidR="0051087D" w:rsidRPr="003C3C59" w:rsidRDefault="0051087D" w:rsidP="003C3C59">
      <w:pPr>
        <w:spacing w:line="360" w:lineRule="exact"/>
        <w:ind w:left="72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附　則</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令和</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年</w:t>
      </w:r>
      <w:r w:rsidRPr="003C3C59">
        <w:rPr>
          <w:rFonts w:asciiTheme="minorEastAsia" w:hAnsiTheme="minorEastAsia" w:cs="ＭＳ 明朝"/>
          <w:color w:val="000000"/>
          <w:sz w:val="21"/>
          <w:szCs w:val="21"/>
        </w:rPr>
        <w:t>9</w:t>
      </w:r>
      <w:r w:rsidRPr="003C3C59">
        <w:rPr>
          <w:rFonts w:asciiTheme="minorEastAsia" w:hAnsiTheme="minorEastAsia" w:cs="ＭＳ 明朝" w:hint="eastAsia"/>
          <w:color w:val="000000"/>
          <w:sz w:val="21"/>
          <w:szCs w:val="21"/>
        </w:rPr>
        <w:t>月</w:t>
      </w:r>
      <w:r w:rsidRPr="003C3C59">
        <w:rPr>
          <w:rFonts w:asciiTheme="minorEastAsia" w:hAnsiTheme="minorEastAsia" w:cs="ＭＳ 明朝"/>
          <w:color w:val="000000"/>
          <w:sz w:val="21"/>
          <w:szCs w:val="21"/>
        </w:rPr>
        <w:t>30</w:t>
      </w:r>
      <w:r w:rsidRPr="003C3C59">
        <w:rPr>
          <w:rFonts w:asciiTheme="minorEastAsia" w:hAnsiTheme="minorEastAsia" w:cs="ＭＳ 明朝" w:hint="eastAsia"/>
          <w:color w:val="000000"/>
          <w:sz w:val="21"/>
          <w:szCs w:val="21"/>
        </w:rPr>
        <w:t>日告示第</w:t>
      </w:r>
      <w:r w:rsidRPr="003C3C59">
        <w:rPr>
          <w:rFonts w:asciiTheme="minorEastAsia" w:hAnsiTheme="minorEastAsia" w:cs="ＭＳ 明朝"/>
          <w:color w:val="000000"/>
          <w:sz w:val="21"/>
          <w:szCs w:val="21"/>
        </w:rPr>
        <w:t>160</w:t>
      </w:r>
      <w:r w:rsidRPr="003C3C59">
        <w:rPr>
          <w:rFonts w:asciiTheme="minorEastAsia" w:hAnsiTheme="minorEastAsia" w:cs="ＭＳ 明朝" w:hint="eastAsia"/>
          <w:color w:val="000000"/>
          <w:sz w:val="21"/>
          <w:szCs w:val="21"/>
        </w:rPr>
        <w:t>号</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施行期日</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この告示は、令和</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年</w:t>
      </w:r>
      <w:r w:rsidRPr="003C3C59">
        <w:rPr>
          <w:rFonts w:asciiTheme="minorEastAsia" w:hAnsiTheme="minorEastAsia" w:cs="ＭＳ 明朝"/>
          <w:color w:val="000000"/>
          <w:sz w:val="21"/>
          <w:szCs w:val="21"/>
        </w:rPr>
        <w:t>10</w:t>
      </w:r>
      <w:r w:rsidRPr="003C3C59">
        <w:rPr>
          <w:rFonts w:asciiTheme="minorEastAsia" w:hAnsiTheme="minorEastAsia" w:cs="ＭＳ 明朝" w:hint="eastAsia"/>
          <w:color w:val="000000"/>
          <w:sz w:val="21"/>
          <w:szCs w:val="21"/>
        </w:rPr>
        <w:t>月</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日から施行する。</w:t>
      </w:r>
    </w:p>
    <w:p w:rsidR="0051087D" w:rsidRPr="003C3C59" w:rsidRDefault="0051087D" w:rsidP="003C3C59">
      <w:pPr>
        <w:spacing w:line="360" w:lineRule="exact"/>
        <w:ind w:left="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経過措置</w:t>
      </w:r>
      <w:r w:rsidRPr="003C3C59">
        <w:rPr>
          <w:rFonts w:asciiTheme="minorEastAsia" w:hAnsiTheme="minorEastAsia" w:cs="ＭＳ 明朝"/>
          <w:color w:val="000000"/>
          <w:sz w:val="21"/>
          <w:szCs w:val="21"/>
        </w:rPr>
        <w:t>)</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この告示の施行の際、この告示による改正前の各告示の規定に基づく様式による用紙で、現に残存するものは、所要の修正を加え、なお使用することができる。</w:t>
      </w:r>
    </w:p>
    <w:p w:rsidR="0051087D" w:rsidRPr="003C3C59" w:rsidRDefault="0051087D" w:rsidP="003C3C59">
      <w:pPr>
        <w:spacing w:line="360" w:lineRule="exact"/>
        <w:ind w:left="240" w:hanging="240"/>
        <w:rPr>
          <w:rFonts w:asciiTheme="minorEastAsia" w:hAnsiTheme="minorEastAsia" w:cs="ＭＳ 明朝"/>
          <w:color w:val="000000"/>
          <w:sz w:val="21"/>
          <w:szCs w:val="21"/>
        </w:rPr>
      </w:pPr>
    </w:p>
    <w:p w:rsidR="0051087D" w:rsidRPr="003C3C59" w:rsidRDefault="0051087D" w:rsidP="003C3C59">
      <w:pPr>
        <w:spacing w:line="360" w:lineRule="exact"/>
        <w:ind w:left="240" w:hanging="240"/>
        <w:rPr>
          <w:rFonts w:asciiTheme="minorEastAsia" w:hAnsiTheme="minorEastAsia" w:cs="ＭＳ 明朝"/>
          <w:color w:val="000000"/>
          <w:sz w:val="21"/>
          <w:szCs w:val="21"/>
        </w:rPr>
      </w:pP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別表</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第</w:t>
      </w: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条、第</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条、第</w:t>
      </w:r>
      <w:r w:rsidRPr="003C3C59">
        <w:rPr>
          <w:rFonts w:asciiTheme="minorEastAsia" w:hAnsiTheme="minorEastAsia" w:cs="ＭＳ 明朝"/>
          <w:color w:val="000000"/>
          <w:sz w:val="21"/>
          <w:szCs w:val="21"/>
        </w:rPr>
        <w:t>4</w:t>
      </w:r>
      <w:r w:rsidRPr="003C3C59">
        <w:rPr>
          <w:rFonts w:asciiTheme="minorEastAsia" w:hAnsiTheme="minorEastAsia" w:cs="ＭＳ 明朝" w:hint="eastAsia"/>
          <w:color w:val="000000"/>
          <w:sz w:val="21"/>
          <w:szCs w:val="21"/>
        </w:rPr>
        <w:t>条関係</w:t>
      </w:r>
      <w:r w:rsidRPr="003C3C59">
        <w:rPr>
          <w:rFonts w:asciiTheme="minorEastAsia" w:hAnsiTheme="minorEastAsia" w:cs="ＭＳ 明朝"/>
          <w:color w:val="000000"/>
          <w:sz w:val="21"/>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636"/>
        <w:gridCol w:w="2636"/>
        <w:gridCol w:w="4509"/>
      </w:tblGrid>
      <w:tr w:rsidR="0051087D" w:rsidRPr="003C3C59" w:rsidTr="008F0455">
        <w:tc>
          <w:tcPr>
            <w:tcW w:w="2636" w:type="dxa"/>
            <w:tcBorders>
              <w:top w:val="single" w:sz="4" w:space="0" w:color="000000"/>
              <w:left w:val="single" w:sz="4" w:space="0" w:color="000000"/>
              <w:bottom w:val="single" w:sz="4" w:space="0" w:color="000000"/>
              <w:right w:val="single" w:sz="4" w:space="0" w:color="000000"/>
            </w:tcBorders>
          </w:tcPr>
          <w:p w:rsidR="0051087D" w:rsidRPr="003C3C59" w:rsidRDefault="0051087D" w:rsidP="003C3C59">
            <w:pPr>
              <w:spacing w:line="360" w:lineRule="exact"/>
              <w:jc w:val="center"/>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補助対象事業の区分</w:t>
            </w:r>
          </w:p>
        </w:tc>
        <w:tc>
          <w:tcPr>
            <w:tcW w:w="2636" w:type="dxa"/>
            <w:tcBorders>
              <w:top w:val="single" w:sz="4" w:space="0" w:color="000000"/>
              <w:left w:val="nil"/>
              <w:bottom w:val="single" w:sz="4" w:space="0" w:color="000000"/>
              <w:right w:val="single" w:sz="4" w:space="0" w:color="000000"/>
            </w:tcBorders>
          </w:tcPr>
          <w:p w:rsidR="0051087D" w:rsidRPr="003C3C59" w:rsidRDefault="0051087D" w:rsidP="003C3C59">
            <w:pPr>
              <w:spacing w:line="360" w:lineRule="exact"/>
              <w:jc w:val="center"/>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補助対象経費</w:t>
            </w:r>
          </w:p>
        </w:tc>
        <w:tc>
          <w:tcPr>
            <w:tcW w:w="4509" w:type="dxa"/>
            <w:tcBorders>
              <w:top w:val="single" w:sz="4" w:space="0" w:color="000000"/>
              <w:left w:val="nil"/>
              <w:bottom w:val="single" w:sz="4" w:space="0" w:color="000000"/>
              <w:right w:val="single" w:sz="4" w:space="0" w:color="000000"/>
            </w:tcBorders>
          </w:tcPr>
          <w:p w:rsidR="0051087D" w:rsidRPr="003C3C59" w:rsidRDefault="0051087D" w:rsidP="003C3C59">
            <w:pPr>
              <w:spacing w:line="360" w:lineRule="exact"/>
              <w:jc w:val="center"/>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限度額及び補助率</w:t>
            </w:r>
          </w:p>
        </w:tc>
      </w:tr>
      <w:tr w:rsidR="0051087D" w:rsidRPr="003C3C59" w:rsidTr="008F0455">
        <w:tc>
          <w:tcPr>
            <w:tcW w:w="2636" w:type="dxa"/>
            <w:tcBorders>
              <w:top w:val="nil"/>
              <w:left w:val="single" w:sz="4" w:space="0" w:color="000000"/>
              <w:bottom w:val="single" w:sz="4" w:space="0" w:color="000000"/>
              <w:right w:val="single" w:sz="4" w:space="0" w:color="000000"/>
            </w:tcBorders>
          </w:tcPr>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野生鳥獣の追上げ、追払い等を発展的に行う事業</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野生鳥獣害対策を講じるための調査・研究・研修事業</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 xml:space="preserve">　野生鳥獣が近づきにくい環境づくりを行う事業</w:t>
            </w:r>
          </w:p>
        </w:tc>
        <w:tc>
          <w:tcPr>
            <w:tcW w:w="2636" w:type="dxa"/>
            <w:tcBorders>
              <w:top w:val="nil"/>
              <w:left w:val="nil"/>
              <w:bottom w:val="single" w:sz="4" w:space="0" w:color="000000"/>
              <w:right w:val="single" w:sz="4" w:space="0" w:color="000000"/>
            </w:tcBorders>
          </w:tcPr>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追上げ、追払い等に使用する消耗品、材料等</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テレメトリー受信機等調査機器の購入費用及び使用料</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 xml:space="preserve">　自主防除に取り組むための会議・調査・研修等の開催経費</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(4)</w:t>
            </w:r>
            <w:r w:rsidRPr="003C3C59">
              <w:rPr>
                <w:rFonts w:asciiTheme="minorEastAsia" w:hAnsiTheme="minorEastAsia" w:cs="ＭＳ 明朝" w:hint="eastAsia"/>
                <w:color w:val="000000"/>
                <w:sz w:val="21"/>
                <w:szCs w:val="21"/>
              </w:rPr>
              <w:t xml:space="preserve">　耕作放棄地及び森林</w:t>
            </w:r>
            <w:r w:rsidRPr="003C3C59">
              <w:rPr>
                <w:rFonts w:asciiTheme="minorEastAsia" w:hAnsiTheme="minorEastAsia" w:cs="ＭＳ 明朝"/>
                <w:color w:val="000000"/>
                <w:sz w:val="21"/>
                <w:szCs w:val="21"/>
              </w:rPr>
              <w:t>(</w:t>
            </w:r>
            <w:r w:rsidRPr="003C3C59">
              <w:rPr>
                <w:rFonts w:asciiTheme="minorEastAsia" w:hAnsiTheme="minorEastAsia" w:cs="ＭＳ 明朝"/>
                <w:color w:val="000000"/>
                <w:sz w:val="21"/>
                <w:szCs w:val="21"/>
              </w:rPr>
              <w:ruby>
                <w:rubyPr>
                  <w:rubyAlign w:val="distributeSpace"/>
                  <w:hps w:val="12"/>
                  <w:hpsRaise w:val="22"/>
                  <w:hpsBaseText w:val="21"/>
                  <w:lid w:val="ja-JP"/>
                </w:rubyPr>
                <w:rt>
                  <w:r w:rsidR="0051087D" w:rsidRPr="003C3C59">
                    <w:rPr>
                      <w:rFonts w:asciiTheme="minorEastAsia" w:hAnsiTheme="minorEastAsia" w:cs="ＭＳ 明朝" w:hint="eastAsia"/>
                      <w:color w:val="000000"/>
                      <w:sz w:val="21"/>
                      <w:szCs w:val="21"/>
                    </w:rPr>
                    <w:t>ほ</w:t>
                  </w:r>
                </w:rt>
                <w:rubyBase>
                  <w:r w:rsidR="0051087D" w:rsidRPr="003C3C59">
                    <w:rPr>
                      <w:rFonts w:asciiTheme="minorEastAsia" w:hAnsiTheme="minorEastAsia" w:cs="ＭＳ 明朝" w:hint="eastAsia"/>
                      <w:color w:val="000000"/>
                      <w:sz w:val="21"/>
                      <w:szCs w:val="21"/>
                    </w:rPr>
                    <w:t>圃</w:t>
                  </w:r>
                </w:rubyBase>
              </w:ruby>
            </w:r>
            <w:r w:rsidRPr="003C3C59">
              <w:rPr>
                <w:rFonts w:asciiTheme="minorEastAsia" w:hAnsiTheme="minorEastAsia" w:cs="ＭＳ 明朝" w:hint="eastAsia"/>
                <w:color w:val="000000"/>
                <w:sz w:val="21"/>
                <w:szCs w:val="21"/>
              </w:rPr>
              <w:t>場周りの山林を含む。</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の管理、放棄作物の処分等環境整備のための燃料代、消耗品、機器の購入費用及び使用料、委託料等</w:t>
            </w:r>
          </w:p>
        </w:tc>
        <w:tc>
          <w:tcPr>
            <w:tcW w:w="4509" w:type="dxa"/>
            <w:tcBorders>
              <w:top w:val="nil"/>
              <w:left w:val="nil"/>
              <w:bottom w:val="single" w:sz="4" w:space="0" w:color="000000"/>
              <w:right w:val="single" w:sz="4" w:space="0" w:color="000000"/>
            </w:tcBorders>
          </w:tcPr>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限度額</w:t>
            </w:r>
          </w:p>
          <w:p w:rsidR="0051087D" w:rsidRPr="003C3C59" w:rsidRDefault="0051087D" w:rsidP="003C3C59">
            <w:pPr>
              <w:spacing w:line="360" w:lineRule="exact"/>
              <w:jc w:val="righ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100,000</w:t>
            </w:r>
            <w:r w:rsidRPr="003C3C59">
              <w:rPr>
                <w:rFonts w:asciiTheme="minorEastAsia" w:hAnsiTheme="minorEastAsia" w:cs="ＭＳ 明朝" w:hint="eastAsia"/>
                <w:color w:val="000000"/>
                <w:sz w:val="21"/>
                <w:szCs w:val="21"/>
              </w:rPr>
              <w:t>円</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補助率</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(1)(2)</w:t>
            </w:r>
            <w:r w:rsidRPr="003C3C59">
              <w:rPr>
                <w:rFonts w:asciiTheme="minorEastAsia" w:hAnsiTheme="minorEastAsia" w:cs="ＭＳ 明朝" w:hint="eastAsia"/>
                <w:color w:val="000000"/>
                <w:sz w:val="21"/>
                <w:szCs w:val="21"/>
              </w:rPr>
              <w:t xml:space="preserve">　</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分の</w:t>
            </w: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以内</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(3)(4)</w:t>
            </w:r>
            <w:r w:rsidRPr="003C3C59">
              <w:rPr>
                <w:rFonts w:asciiTheme="minorEastAsia" w:hAnsiTheme="minorEastAsia" w:cs="ＭＳ 明朝" w:hint="eastAsia"/>
                <w:color w:val="000000"/>
                <w:sz w:val="21"/>
                <w:szCs w:val="21"/>
              </w:rPr>
              <w:t xml:space="preserve">　</w:t>
            </w: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分の</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以内</w:t>
            </w:r>
          </w:p>
        </w:tc>
      </w:tr>
      <w:tr w:rsidR="0051087D" w:rsidRPr="003C3C59" w:rsidTr="008F0455">
        <w:tc>
          <w:tcPr>
            <w:tcW w:w="2636" w:type="dxa"/>
            <w:tcBorders>
              <w:top w:val="nil"/>
              <w:left w:val="single" w:sz="4" w:space="0" w:color="000000"/>
              <w:bottom w:val="single" w:sz="4" w:space="0" w:color="000000"/>
              <w:right w:val="single" w:sz="4" w:space="0" w:color="000000"/>
            </w:tcBorders>
          </w:tcPr>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4</w:t>
            </w:r>
            <w:r w:rsidRPr="003C3C59">
              <w:rPr>
                <w:rFonts w:asciiTheme="minorEastAsia" w:hAnsiTheme="minorEastAsia" w:cs="ＭＳ 明朝" w:hint="eastAsia"/>
                <w:color w:val="000000"/>
                <w:sz w:val="21"/>
                <w:szCs w:val="21"/>
              </w:rPr>
              <w:t xml:space="preserve">　野生鳥獣捕獲者の学習・研修・育成を行う事業</w:t>
            </w:r>
          </w:p>
        </w:tc>
        <w:tc>
          <w:tcPr>
            <w:tcW w:w="2636" w:type="dxa"/>
            <w:tcBorders>
              <w:top w:val="nil"/>
              <w:left w:val="nil"/>
              <w:bottom w:val="single" w:sz="4" w:space="0" w:color="000000"/>
              <w:right w:val="single" w:sz="4" w:space="0" w:color="000000"/>
            </w:tcBorders>
          </w:tcPr>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野生鳥獣の捕獲に関する学習・研修等に要する経費</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狩猟免許取得に係る講習会等は除く。</w:t>
            </w:r>
            <w:r w:rsidRPr="003C3C59">
              <w:rPr>
                <w:rFonts w:asciiTheme="minorEastAsia" w:hAnsiTheme="minorEastAsia" w:cs="ＭＳ 明朝"/>
                <w:color w:val="000000"/>
                <w:sz w:val="21"/>
                <w:szCs w:val="21"/>
              </w:rPr>
              <w:t>)</w:t>
            </w:r>
          </w:p>
        </w:tc>
        <w:tc>
          <w:tcPr>
            <w:tcW w:w="4509" w:type="dxa"/>
            <w:tcBorders>
              <w:top w:val="nil"/>
              <w:left w:val="nil"/>
              <w:bottom w:val="single" w:sz="4" w:space="0" w:color="000000"/>
              <w:right w:val="single" w:sz="4" w:space="0" w:color="000000"/>
            </w:tcBorders>
          </w:tcPr>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限度額</w:t>
            </w:r>
          </w:p>
          <w:p w:rsidR="0051087D" w:rsidRPr="003C3C59" w:rsidRDefault="0051087D" w:rsidP="003C3C59">
            <w:pPr>
              <w:spacing w:line="360" w:lineRule="exact"/>
              <w:jc w:val="righ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50,000</w:t>
            </w:r>
            <w:r w:rsidRPr="003C3C59">
              <w:rPr>
                <w:rFonts w:asciiTheme="minorEastAsia" w:hAnsiTheme="minorEastAsia" w:cs="ＭＳ 明朝" w:hint="eastAsia"/>
                <w:color w:val="000000"/>
                <w:sz w:val="21"/>
                <w:szCs w:val="21"/>
              </w:rPr>
              <w:t>円</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補助率</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分の</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以内</w:t>
            </w:r>
          </w:p>
        </w:tc>
      </w:tr>
      <w:tr w:rsidR="0051087D" w:rsidRPr="003C3C59" w:rsidTr="008F0455">
        <w:tc>
          <w:tcPr>
            <w:tcW w:w="2636" w:type="dxa"/>
            <w:tcBorders>
              <w:top w:val="nil"/>
              <w:left w:val="single" w:sz="4" w:space="0" w:color="000000"/>
              <w:bottom w:val="single" w:sz="4" w:space="0" w:color="000000"/>
              <w:right w:val="single" w:sz="4" w:space="0" w:color="000000"/>
            </w:tcBorders>
          </w:tcPr>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5</w:t>
            </w:r>
            <w:r w:rsidRPr="003C3C59">
              <w:rPr>
                <w:rFonts w:asciiTheme="minorEastAsia" w:hAnsiTheme="minorEastAsia" w:cs="ＭＳ 明朝" w:hint="eastAsia"/>
                <w:color w:val="000000"/>
                <w:sz w:val="21"/>
                <w:szCs w:val="21"/>
              </w:rPr>
              <w:t xml:space="preserve">　野生鳥獣に対し試験的要素を含む捕獲を行う事業</w:t>
            </w:r>
          </w:p>
        </w:tc>
        <w:tc>
          <w:tcPr>
            <w:tcW w:w="2636" w:type="dxa"/>
            <w:tcBorders>
              <w:top w:val="nil"/>
              <w:left w:val="nil"/>
              <w:bottom w:val="single" w:sz="4" w:space="0" w:color="000000"/>
              <w:right w:val="single" w:sz="4" w:space="0" w:color="000000"/>
            </w:tcBorders>
          </w:tcPr>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野生鳥獣捕獲のためのわな、消耗品等の購入費用及び使用料</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先進的な捕獲わなの設置及び捕獲技術に要する経費</w:t>
            </w:r>
          </w:p>
        </w:tc>
        <w:tc>
          <w:tcPr>
            <w:tcW w:w="4509" w:type="dxa"/>
            <w:tcBorders>
              <w:top w:val="nil"/>
              <w:left w:val="nil"/>
              <w:bottom w:val="single" w:sz="4" w:space="0" w:color="000000"/>
              <w:right w:val="single" w:sz="4" w:space="0" w:color="000000"/>
            </w:tcBorders>
          </w:tcPr>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限度額</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w:t>
            </w:r>
            <w:r w:rsidRPr="003C3C59">
              <w:rPr>
                <w:rFonts w:asciiTheme="minorEastAsia" w:hAnsiTheme="minorEastAsia" w:cs="ＭＳ 明朝"/>
                <w:color w:val="000000"/>
                <w:sz w:val="21"/>
                <w:szCs w:val="21"/>
              </w:rPr>
              <w:t>50,000</w:t>
            </w:r>
            <w:r w:rsidRPr="003C3C59">
              <w:rPr>
                <w:rFonts w:asciiTheme="minorEastAsia" w:hAnsiTheme="minorEastAsia" w:cs="ＭＳ 明朝" w:hint="eastAsia"/>
                <w:color w:val="000000"/>
                <w:sz w:val="21"/>
                <w:szCs w:val="21"/>
              </w:rPr>
              <w:t>円</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w:t>
            </w:r>
            <w:r w:rsidRPr="003C3C59">
              <w:rPr>
                <w:rFonts w:asciiTheme="minorEastAsia" w:hAnsiTheme="minorEastAsia" w:cs="ＭＳ 明朝"/>
                <w:color w:val="000000"/>
                <w:sz w:val="21"/>
                <w:szCs w:val="21"/>
              </w:rPr>
              <w:t>300,000</w:t>
            </w:r>
            <w:r w:rsidRPr="003C3C59">
              <w:rPr>
                <w:rFonts w:asciiTheme="minorEastAsia" w:hAnsiTheme="minorEastAsia" w:cs="ＭＳ 明朝" w:hint="eastAsia"/>
                <w:color w:val="000000"/>
                <w:sz w:val="21"/>
                <w:szCs w:val="21"/>
              </w:rPr>
              <w:t>円</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補助率</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w:t>
            </w: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分の</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以内</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w:t>
            </w:r>
            <w:r w:rsidRPr="003C3C59">
              <w:rPr>
                <w:rFonts w:asciiTheme="minorEastAsia" w:hAnsiTheme="minorEastAsia" w:cs="ＭＳ 明朝"/>
                <w:color w:val="000000"/>
                <w:sz w:val="21"/>
                <w:szCs w:val="21"/>
              </w:rPr>
              <w:t>3</w:t>
            </w:r>
            <w:r w:rsidRPr="003C3C59">
              <w:rPr>
                <w:rFonts w:asciiTheme="minorEastAsia" w:hAnsiTheme="minorEastAsia" w:cs="ＭＳ 明朝" w:hint="eastAsia"/>
                <w:color w:val="000000"/>
                <w:sz w:val="21"/>
                <w:szCs w:val="21"/>
              </w:rPr>
              <w:t>分の</w:t>
            </w: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以内</w:t>
            </w:r>
          </w:p>
        </w:tc>
      </w:tr>
      <w:tr w:rsidR="0051087D" w:rsidRPr="003C3C59" w:rsidTr="008F0455">
        <w:tc>
          <w:tcPr>
            <w:tcW w:w="2636" w:type="dxa"/>
            <w:tcBorders>
              <w:top w:val="nil"/>
              <w:left w:val="single" w:sz="4" w:space="0" w:color="000000"/>
              <w:bottom w:val="single" w:sz="4" w:space="0" w:color="000000"/>
              <w:right w:val="single" w:sz="4" w:space="0" w:color="000000"/>
            </w:tcBorders>
          </w:tcPr>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6</w:t>
            </w:r>
            <w:r w:rsidRPr="003C3C59">
              <w:rPr>
                <w:rFonts w:asciiTheme="minorEastAsia" w:hAnsiTheme="minorEastAsia" w:cs="ＭＳ 明朝" w:hint="eastAsia"/>
                <w:color w:val="000000"/>
                <w:sz w:val="21"/>
                <w:szCs w:val="21"/>
              </w:rPr>
              <w:t xml:space="preserve">　食肉利用</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ジビエ</w:t>
            </w:r>
            <w:r w:rsidRPr="003C3C59">
              <w:rPr>
                <w:rFonts w:asciiTheme="minorEastAsia" w:hAnsiTheme="minorEastAsia" w:cs="ＭＳ 明朝"/>
                <w:color w:val="000000"/>
                <w:sz w:val="21"/>
                <w:szCs w:val="21"/>
              </w:rPr>
              <w:t>)</w:t>
            </w:r>
            <w:r w:rsidRPr="003C3C59">
              <w:rPr>
                <w:rFonts w:asciiTheme="minorEastAsia" w:hAnsiTheme="minorEastAsia" w:cs="ＭＳ 明朝" w:hint="eastAsia"/>
                <w:color w:val="000000"/>
                <w:sz w:val="21"/>
                <w:szCs w:val="21"/>
              </w:rPr>
              <w:t>に取り組むモデル的事業</w:t>
            </w:r>
          </w:p>
        </w:tc>
        <w:tc>
          <w:tcPr>
            <w:tcW w:w="2636" w:type="dxa"/>
            <w:tcBorders>
              <w:top w:val="nil"/>
              <w:left w:val="nil"/>
              <w:bottom w:val="single" w:sz="4" w:space="0" w:color="000000"/>
              <w:right w:val="single" w:sz="4" w:space="0" w:color="000000"/>
            </w:tcBorders>
          </w:tcPr>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捕獲した鳥獣のジビエ活用に関する学習・研修等に要する経費</w:t>
            </w:r>
          </w:p>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食肉加工処理施設の整備にかかる設計費用、工事費用、備品購入費用</w:t>
            </w:r>
          </w:p>
        </w:tc>
        <w:tc>
          <w:tcPr>
            <w:tcW w:w="4509" w:type="dxa"/>
            <w:tcBorders>
              <w:top w:val="nil"/>
              <w:left w:val="nil"/>
              <w:bottom w:val="single" w:sz="4" w:space="0" w:color="000000"/>
              <w:right w:val="single" w:sz="4" w:space="0" w:color="000000"/>
            </w:tcBorders>
          </w:tcPr>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限度額</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 xml:space="preserve">　</w:t>
            </w:r>
            <w:r w:rsidRPr="003C3C59">
              <w:rPr>
                <w:rFonts w:asciiTheme="minorEastAsia" w:hAnsiTheme="minorEastAsia" w:cs="ＭＳ 明朝"/>
                <w:color w:val="000000"/>
                <w:sz w:val="21"/>
                <w:szCs w:val="21"/>
              </w:rPr>
              <w:t>50,000</w:t>
            </w:r>
            <w:r w:rsidRPr="003C3C59">
              <w:rPr>
                <w:rFonts w:asciiTheme="minorEastAsia" w:hAnsiTheme="minorEastAsia" w:cs="ＭＳ 明朝" w:hint="eastAsia"/>
                <w:color w:val="000000"/>
                <w:sz w:val="21"/>
                <w:szCs w:val="21"/>
              </w:rPr>
              <w:t>円</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 xml:space="preserve">　</w:t>
            </w:r>
            <w:r w:rsidRPr="003C3C59">
              <w:rPr>
                <w:rFonts w:asciiTheme="minorEastAsia" w:hAnsiTheme="minorEastAsia" w:cs="ＭＳ 明朝"/>
                <w:color w:val="000000"/>
                <w:sz w:val="21"/>
                <w:szCs w:val="21"/>
              </w:rPr>
              <w:t>1,000,000</w:t>
            </w:r>
            <w:r w:rsidRPr="003C3C59">
              <w:rPr>
                <w:rFonts w:asciiTheme="minorEastAsia" w:hAnsiTheme="minorEastAsia" w:cs="ＭＳ 明朝" w:hint="eastAsia"/>
                <w:color w:val="000000"/>
                <w:sz w:val="21"/>
                <w:szCs w:val="21"/>
              </w:rPr>
              <w:t>円</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補助率</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分の</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以内</w:t>
            </w:r>
          </w:p>
        </w:tc>
      </w:tr>
      <w:tr w:rsidR="0051087D" w:rsidRPr="003C3C59" w:rsidTr="008F0455">
        <w:tc>
          <w:tcPr>
            <w:tcW w:w="2636" w:type="dxa"/>
            <w:tcBorders>
              <w:top w:val="nil"/>
              <w:left w:val="single" w:sz="4" w:space="0" w:color="000000"/>
              <w:bottom w:val="single" w:sz="4" w:space="0" w:color="000000"/>
              <w:right w:val="single" w:sz="4" w:space="0" w:color="000000"/>
            </w:tcBorders>
          </w:tcPr>
          <w:p w:rsidR="0051087D" w:rsidRPr="003C3C59" w:rsidRDefault="0051087D" w:rsidP="003C3C59">
            <w:pPr>
              <w:spacing w:line="360" w:lineRule="exact"/>
              <w:ind w:left="240" w:hanging="240"/>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7</w:t>
            </w:r>
            <w:r w:rsidRPr="003C3C59">
              <w:rPr>
                <w:rFonts w:asciiTheme="minorEastAsia" w:hAnsiTheme="minorEastAsia" w:cs="ＭＳ 明朝" w:hint="eastAsia"/>
                <w:color w:val="000000"/>
                <w:sz w:val="21"/>
                <w:szCs w:val="21"/>
              </w:rPr>
              <w:t xml:space="preserve">　その他市長が必要と認める事業</w:t>
            </w:r>
          </w:p>
        </w:tc>
        <w:tc>
          <w:tcPr>
            <w:tcW w:w="2636" w:type="dxa"/>
            <w:tcBorders>
              <w:top w:val="nil"/>
              <w:left w:val="nil"/>
              <w:bottom w:val="single" w:sz="4" w:space="0" w:color="000000"/>
              <w:right w:val="single" w:sz="4" w:space="0" w:color="000000"/>
            </w:tcBorders>
          </w:tcPr>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市長が必要と認める経費</w:t>
            </w:r>
          </w:p>
        </w:tc>
        <w:tc>
          <w:tcPr>
            <w:tcW w:w="4509" w:type="dxa"/>
            <w:tcBorders>
              <w:top w:val="nil"/>
              <w:left w:val="nil"/>
              <w:bottom w:val="single" w:sz="4" w:space="0" w:color="000000"/>
              <w:right w:val="single" w:sz="4" w:space="0" w:color="000000"/>
            </w:tcBorders>
          </w:tcPr>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限度額</w:t>
            </w:r>
          </w:p>
          <w:p w:rsidR="0051087D" w:rsidRPr="003C3C59" w:rsidRDefault="0051087D" w:rsidP="003C3C59">
            <w:pPr>
              <w:spacing w:line="360" w:lineRule="exact"/>
              <w:jc w:val="righ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300,000</w:t>
            </w:r>
            <w:r w:rsidRPr="003C3C59">
              <w:rPr>
                <w:rFonts w:asciiTheme="minorEastAsia" w:hAnsiTheme="minorEastAsia" w:cs="ＭＳ 明朝" w:hint="eastAsia"/>
                <w:color w:val="000000"/>
                <w:sz w:val="21"/>
                <w:szCs w:val="21"/>
              </w:rPr>
              <w:t>円</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hint="eastAsia"/>
                <w:color w:val="000000"/>
                <w:sz w:val="21"/>
                <w:szCs w:val="21"/>
              </w:rPr>
              <w:t>補助率</w:t>
            </w:r>
          </w:p>
          <w:p w:rsidR="0051087D" w:rsidRPr="003C3C59" w:rsidRDefault="0051087D" w:rsidP="003C3C59">
            <w:pPr>
              <w:spacing w:line="360" w:lineRule="exact"/>
              <w:rPr>
                <w:rFonts w:asciiTheme="minorEastAsia" w:hAnsiTheme="minorEastAsia" w:cs="ＭＳ 明朝"/>
                <w:color w:val="000000"/>
                <w:sz w:val="21"/>
                <w:szCs w:val="21"/>
              </w:rPr>
            </w:pPr>
            <w:r w:rsidRPr="003C3C59">
              <w:rPr>
                <w:rFonts w:asciiTheme="minorEastAsia" w:hAnsiTheme="minorEastAsia" w:cs="ＭＳ 明朝"/>
                <w:color w:val="000000"/>
                <w:sz w:val="21"/>
                <w:szCs w:val="21"/>
              </w:rPr>
              <w:t>2</w:t>
            </w:r>
            <w:r w:rsidRPr="003C3C59">
              <w:rPr>
                <w:rFonts w:asciiTheme="minorEastAsia" w:hAnsiTheme="minorEastAsia" w:cs="ＭＳ 明朝" w:hint="eastAsia"/>
                <w:color w:val="000000"/>
                <w:sz w:val="21"/>
                <w:szCs w:val="21"/>
              </w:rPr>
              <w:t>分の</w:t>
            </w:r>
            <w:r w:rsidRPr="003C3C59">
              <w:rPr>
                <w:rFonts w:asciiTheme="minorEastAsia" w:hAnsiTheme="minorEastAsia" w:cs="ＭＳ 明朝"/>
                <w:color w:val="000000"/>
                <w:sz w:val="21"/>
                <w:szCs w:val="21"/>
              </w:rPr>
              <w:t>1</w:t>
            </w:r>
            <w:r w:rsidRPr="003C3C59">
              <w:rPr>
                <w:rFonts w:asciiTheme="minorEastAsia" w:hAnsiTheme="minorEastAsia" w:cs="ＭＳ 明朝" w:hint="eastAsia"/>
                <w:color w:val="000000"/>
                <w:sz w:val="21"/>
                <w:szCs w:val="21"/>
              </w:rPr>
              <w:t>以内</w:t>
            </w:r>
          </w:p>
        </w:tc>
      </w:tr>
    </w:tbl>
    <w:p w:rsidR="0026662E" w:rsidRPr="003C3C59" w:rsidRDefault="0026662E" w:rsidP="003C3C59">
      <w:pPr>
        <w:spacing w:line="360" w:lineRule="exact"/>
        <w:rPr>
          <w:rFonts w:asciiTheme="minorEastAsia" w:hAnsiTheme="minorEastAsia"/>
          <w:sz w:val="21"/>
          <w:szCs w:val="21"/>
        </w:rPr>
      </w:pPr>
    </w:p>
    <w:sectPr w:rsidR="0026662E" w:rsidRPr="003C3C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7D"/>
    <w:rsid w:val="0026662E"/>
    <w:rsid w:val="002F618B"/>
    <w:rsid w:val="003C3C59"/>
    <w:rsid w:val="0051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E686D4-2515-40EB-B44A-BE77E344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87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　健</dc:creator>
  <cp:keywords/>
  <dc:description/>
  <cp:lastModifiedBy>前田　大地</cp:lastModifiedBy>
  <cp:revision>3</cp:revision>
  <dcterms:created xsi:type="dcterms:W3CDTF">2023-07-19T01:46:00Z</dcterms:created>
  <dcterms:modified xsi:type="dcterms:W3CDTF">2023-07-19T01:47:00Z</dcterms:modified>
</cp:coreProperties>
</file>